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1443" w14:textId="69767850" w:rsidR="006A4DBB" w:rsidRDefault="00685D37" w:rsidP="006A4DBB">
      <w:pPr>
        <w:spacing w:line="360" w:lineRule="auto"/>
        <w:ind w:left="36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“Achaemenid </w:t>
      </w:r>
      <w:r w:rsidR="00077AF8">
        <w:rPr>
          <w:rFonts w:ascii="Times New Roman" w:hAnsi="Times New Roman" w:cs="Times New Roman"/>
          <w:sz w:val="24"/>
          <w:szCs w:val="24"/>
          <w:lang w:val="en-US"/>
        </w:rPr>
        <w:t xml:space="preserve">Workshop”: </w:t>
      </w:r>
      <w:r w:rsidR="006A4DBB" w:rsidRPr="00685D37">
        <w:rPr>
          <w:rFonts w:ascii="Times New Roman" w:hAnsi="Times New Roman" w:cs="Times New Roman"/>
          <w:sz w:val="24"/>
          <w:szCs w:val="24"/>
          <w:lang w:val="en-US"/>
        </w:rPr>
        <w:t xml:space="preserve">The Achaemenid empire and its western borderlands. A change of paradigm, </w:t>
      </w:r>
      <w:r w:rsidR="00081CAE">
        <w:rPr>
          <w:rFonts w:ascii="Times New Roman" w:hAnsi="Times New Roman" w:cs="Times New Roman"/>
          <w:sz w:val="24"/>
          <w:szCs w:val="24"/>
          <w:lang w:val="en-US"/>
        </w:rPr>
        <w:t>Innsbruck</w:t>
      </w:r>
      <w:r w:rsidR="006A4DBB" w:rsidRPr="00685D37">
        <w:rPr>
          <w:rFonts w:ascii="Times New Roman" w:hAnsi="Times New Roman" w:cs="Times New Roman"/>
          <w:sz w:val="24"/>
          <w:szCs w:val="24"/>
          <w:lang w:val="en-US"/>
        </w:rPr>
        <w:t xml:space="preserve">, </w:t>
      </w:r>
      <w:r w:rsidR="006368B1">
        <w:rPr>
          <w:rFonts w:ascii="Times New Roman" w:hAnsi="Times New Roman" w:cs="Times New Roman"/>
          <w:sz w:val="24"/>
          <w:szCs w:val="24"/>
          <w:lang w:val="en-US"/>
        </w:rPr>
        <w:t>October</w:t>
      </w:r>
      <w:r w:rsidR="006368B1" w:rsidRPr="00685D37">
        <w:rPr>
          <w:rFonts w:ascii="Times New Roman" w:hAnsi="Times New Roman" w:cs="Times New Roman"/>
          <w:sz w:val="24"/>
          <w:szCs w:val="24"/>
          <w:lang w:val="en-US"/>
        </w:rPr>
        <w:t xml:space="preserve"> </w:t>
      </w:r>
      <w:r w:rsidR="00081CAE">
        <w:rPr>
          <w:rFonts w:ascii="Times New Roman" w:hAnsi="Times New Roman" w:cs="Times New Roman"/>
          <w:sz w:val="24"/>
          <w:szCs w:val="24"/>
          <w:lang w:val="en-US"/>
        </w:rPr>
        <w:t>1</w:t>
      </w:r>
      <w:r w:rsidR="006368B1">
        <w:rPr>
          <w:rFonts w:ascii="Times New Roman" w:hAnsi="Times New Roman" w:cs="Times New Roman"/>
          <w:sz w:val="24"/>
          <w:szCs w:val="24"/>
          <w:lang w:val="en-US"/>
        </w:rPr>
        <w:t>9</w:t>
      </w:r>
      <w:r w:rsidR="006A4DBB" w:rsidRPr="00685D37">
        <w:rPr>
          <w:rFonts w:ascii="Times New Roman" w:hAnsi="Times New Roman" w:cs="Times New Roman"/>
          <w:sz w:val="24"/>
          <w:szCs w:val="24"/>
          <w:lang w:val="en-US"/>
        </w:rPr>
        <w:t>-</w:t>
      </w:r>
      <w:r w:rsidR="006368B1">
        <w:rPr>
          <w:rFonts w:ascii="Times New Roman" w:hAnsi="Times New Roman" w:cs="Times New Roman"/>
          <w:sz w:val="24"/>
          <w:szCs w:val="24"/>
          <w:lang w:val="en-US"/>
        </w:rPr>
        <w:t>23</w:t>
      </w:r>
      <w:proofErr w:type="gramStart"/>
      <w:r w:rsidR="006A4DBB" w:rsidRPr="00685D37">
        <w:rPr>
          <w:rFonts w:ascii="Times New Roman" w:hAnsi="Times New Roman" w:cs="Times New Roman"/>
          <w:sz w:val="24"/>
          <w:szCs w:val="24"/>
          <w:lang w:val="en-US"/>
        </w:rPr>
        <w:t xml:space="preserve"> 2026</w:t>
      </w:r>
      <w:proofErr w:type="gramEnd"/>
      <w:r w:rsidR="006A4DBB" w:rsidRPr="00685D37">
        <w:rPr>
          <w:rFonts w:ascii="Times New Roman" w:hAnsi="Times New Roman" w:cs="Times New Roman"/>
          <w:sz w:val="24"/>
          <w:szCs w:val="24"/>
          <w:lang w:val="en-US"/>
        </w:rPr>
        <w:t>, organized by Robert Rollinger</w:t>
      </w:r>
      <w:r w:rsidR="00077AF8">
        <w:rPr>
          <w:rFonts w:ascii="Times New Roman" w:hAnsi="Times New Roman" w:cs="Times New Roman"/>
          <w:sz w:val="24"/>
          <w:szCs w:val="24"/>
          <w:lang w:val="en-US"/>
        </w:rPr>
        <w:t xml:space="preserve">, </w:t>
      </w:r>
      <w:r w:rsidR="00223E8F">
        <w:rPr>
          <w:rFonts w:ascii="Times New Roman" w:hAnsi="Times New Roman" w:cs="Times New Roman"/>
          <w:sz w:val="24"/>
          <w:szCs w:val="24"/>
          <w:lang w:val="en-US"/>
        </w:rPr>
        <w:t>Julian Degen, Erich Kistler, Bernhard Palme, Flor</w:t>
      </w:r>
      <w:r w:rsidR="00FE0EE3">
        <w:rPr>
          <w:rFonts w:ascii="Times New Roman" w:hAnsi="Times New Roman" w:cs="Times New Roman"/>
          <w:sz w:val="24"/>
          <w:szCs w:val="24"/>
          <w:lang w:val="en-US"/>
        </w:rPr>
        <w:t>i</w:t>
      </w:r>
      <w:r w:rsidR="00223E8F">
        <w:rPr>
          <w:rFonts w:ascii="Times New Roman" w:hAnsi="Times New Roman" w:cs="Times New Roman"/>
          <w:sz w:val="24"/>
          <w:szCs w:val="24"/>
          <w:lang w:val="en-US"/>
        </w:rPr>
        <w:t>an Schwarz</w:t>
      </w:r>
    </w:p>
    <w:p w14:paraId="042C9DE8" w14:textId="70EE5611" w:rsidR="00223E8F" w:rsidRPr="00685D37" w:rsidRDefault="00223E8F" w:rsidP="006A4DBB">
      <w:pPr>
        <w:spacing w:line="360" w:lineRule="auto"/>
        <w:ind w:left="36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Venue: </w:t>
      </w:r>
      <w:r w:rsidR="006368B1">
        <w:rPr>
          <w:rFonts w:ascii="Times New Roman" w:hAnsi="Times New Roman" w:cs="Times New Roman"/>
          <w:sz w:val="24"/>
          <w:szCs w:val="24"/>
          <w:lang w:val="en-US"/>
        </w:rPr>
        <w:t>University of Innsbruck</w:t>
      </w:r>
    </w:p>
    <w:p w14:paraId="001C4628" w14:textId="77777777" w:rsidR="006A4DBB" w:rsidRPr="00685D37" w:rsidRDefault="006A4DBB" w:rsidP="006A4DBB">
      <w:pPr>
        <w:spacing w:line="360" w:lineRule="auto"/>
        <w:ind w:left="360"/>
        <w:jc w:val="both"/>
        <w:outlineLvl w:val="1"/>
        <w:rPr>
          <w:rFonts w:ascii="Times New Roman" w:hAnsi="Times New Roman" w:cs="Times New Roman"/>
          <w:sz w:val="24"/>
          <w:szCs w:val="24"/>
          <w:lang w:val="en-US"/>
        </w:rPr>
      </w:pPr>
    </w:p>
    <w:p w14:paraId="57BC0ABA" w14:textId="77777777" w:rsidR="006A4DBB" w:rsidRPr="00685D37" w:rsidRDefault="006A4DBB" w:rsidP="006A4DBB">
      <w:pPr>
        <w:spacing w:line="360" w:lineRule="auto"/>
        <w:ind w:left="360"/>
        <w:jc w:val="both"/>
        <w:outlineLvl w:val="1"/>
        <w:rPr>
          <w:rFonts w:ascii="Times New Roman" w:hAnsi="Times New Roman" w:cs="Times New Roman"/>
          <w:sz w:val="24"/>
          <w:szCs w:val="24"/>
          <w:lang w:val="en-US"/>
        </w:rPr>
      </w:pPr>
      <w:r w:rsidRPr="00685D37">
        <w:rPr>
          <w:rFonts w:ascii="Times New Roman" w:hAnsi="Times New Roman" w:cs="Times New Roman"/>
          <w:sz w:val="24"/>
          <w:szCs w:val="24"/>
          <w:lang w:val="en-US"/>
        </w:rPr>
        <w:t xml:space="preserve">Modern approaches to historical developments along the western borderlands of the Achaemenid Persian empire (ca. 550-331 BC) were traditionally shaped mainly through the lens of the two centuries long </w:t>
      </w:r>
      <w:proofErr w:type="spellStart"/>
      <w:r w:rsidRPr="00685D37">
        <w:rPr>
          <w:rFonts w:ascii="Times New Roman" w:hAnsi="Times New Roman" w:cs="Times New Roman"/>
          <w:sz w:val="24"/>
          <w:szCs w:val="24"/>
          <w:lang w:val="en-US"/>
        </w:rPr>
        <w:t>ʻGreekʼ-ʻPersianʼ</w:t>
      </w:r>
      <w:proofErr w:type="spellEnd"/>
      <w:r w:rsidRPr="00685D37">
        <w:rPr>
          <w:rFonts w:ascii="Times New Roman" w:hAnsi="Times New Roman" w:cs="Times New Roman"/>
          <w:sz w:val="24"/>
          <w:szCs w:val="24"/>
          <w:lang w:val="en-US"/>
        </w:rPr>
        <w:t xml:space="preserve"> political and military competition whose eventful course is recounted by ancient Greek authors, our main literary sources on the subject. Ancient Greek, and in particular Athenian, political bias against the </w:t>
      </w:r>
      <w:proofErr w:type="spellStart"/>
      <w:r w:rsidRPr="00685D37">
        <w:rPr>
          <w:rFonts w:ascii="Times New Roman" w:hAnsi="Times New Roman" w:cs="Times New Roman"/>
          <w:sz w:val="24"/>
          <w:szCs w:val="24"/>
          <w:lang w:val="en-US"/>
        </w:rPr>
        <w:t>ʻPersianʼ</w:t>
      </w:r>
      <w:proofErr w:type="spellEnd"/>
      <w:r w:rsidRPr="00685D37">
        <w:rPr>
          <w:rFonts w:ascii="Times New Roman" w:hAnsi="Times New Roman" w:cs="Times New Roman"/>
          <w:sz w:val="24"/>
          <w:szCs w:val="24"/>
          <w:lang w:val="en-US"/>
        </w:rPr>
        <w:t xml:space="preserve"> empire is also at the root of modern perceptions of the historical relations between Greece and Persia as a leading paradigm of clash of civilizations and perennial political, cultural, and ideological distinctness and conflict between Europe and Asia, between West and East.</w:t>
      </w:r>
    </w:p>
    <w:p w14:paraId="63F46320" w14:textId="50DC28DB" w:rsidR="006A4DBB" w:rsidRPr="00685D37" w:rsidRDefault="006A4DBB" w:rsidP="006A4DBB">
      <w:pPr>
        <w:spacing w:line="360" w:lineRule="auto"/>
        <w:ind w:left="360"/>
        <w:jc w:val="both"/>
        <w:outlineLvl w:val="1"/>
        <w:rPr>
          <w:rFonts w:ascii="Times New Roman" w:hAnsi="Times New Roman" w:cs="Times New Roman"/>
          <w:sz w:val="24"/>
          <w:szCs w:val="24"/>
          <w:lang w:val="en-US"/>
        </w:rPr>
      </w:pPr>
      <w:r w:rsidRPr="00685D37">
        <w:rPr>
          <w:rFonts w:ascii="Times New Roman" w:hAnsi="Times New Roman" w:cs="Times New Roman"/>
          <w:sz w:val="24"/>
          <w:szCs w:val="24"/>
          <w:lang w:val="en-US"/>
        </w:rPr>
        <w:t xml:space="preserve">Over the past four decades research on the Achaemenid-Persian multiethnic empire has gained fresh impetus, owing, especially, to a growing interest in the provinces, regions and borderlands combining written and archaeological sources as well as innovative theoretical models of interpretation. Recent studies on the Achaemenid-Persian empire are </w:t>
      </w:r>
      <w:proofErr w:type="gramStart"/>
      <w:r w:rsidRPr="00685D37">
        <w:rPr>
          <w:rFonts w:ascii="Times New Roman" w:hAnsi="Times New Roman" w:cs="Times New Roman"/>
          <w:sz w:val="24"/>
          <w:szCs w:val="24"/>
          <w:lang w:val="en-US"/>
        </w:rPr>
        <w:t>more and more</w:t>
      </w:r>
      <w:proofErr w:type="gramEnd"/>
      <w:r w:rsidRPr="00685D37">
        <w:rPr>
          <w:rFonts w:ascii="Times New Roman" w:hAnsi="Times New Roman" w:cs="Times New Roman"/>
          <w:sz w:val="24"/>
          <w:szCs w:val="24"/>
          <w:lang w:val="en-US"/>
        </w:rPr>
        <w:t xml:space="preserve"> focusing on the rich but diverse and multilingual archival written record of </w:t>
      </w:r>
      <w:r w:rsidR="00FE0EE3">
        <w:rPr>
          <w:rFonts w:ascii="Times New Roman" w:hAnsi="Times New Roman" w:cs="Times New Roman"/>
          <w:sz w:val="24"/>
          <w:szCs w:val="24"/>
          <w:lang w:val="en-US"/>
        </w:rPr>
        <w:t>this</w:t>
      </w:r>
      <w:r w:rsidRPr="00685D37">
        <w:rPr>
          <w:rFonts w:ascii="Times New Roman" w:hAnsi="Times New Roman" w:cs="Times New Roman"/>
          <w:sz w:val="24"/>
          <w:szCs w:val="24"/>
          <w:lang w:val="en-US"/>
        </w:rPr>
        <w:t xml:space="preserve"> empire, taking into consideration archaeological materials from new excavations and reexaminations of earlier finds. New theoretical approaches to ‘Empire’ as a specific political structure, imperial borderland as zone of intense contact and impact (not to be confused with influence) and a constantly growing volume of specialized studies now offer a wider scope for explorations of the military, administrative, and economic mechanisms of the Achaemenid-Persian empire, the ideology and political behavior of its rulers, and the multifarious dialogues and discourse within the empire and beyond. These changed perspectives promise new insights into the empire</w:t>
      </w:r>
      <w:r w:rsidR="00FE0EE3">
        <w:rPr>
          <w:rFonts w:ascii="Times New Roman" w:hAnsi="Times New Roman" w:cs="Times New Roman"/>
          <w:sz w:val="24"/>
          <w:szCs w:val="24"/>
          <w:lang w:val="en-US"/>
        </w:rPr>
        <w:t>’</w:t>
      </w:r>
      <w:r w:rsidRPr="00685D37">
        <w:rPr>
          <w:rFonts w:ascii="Times New Roman" w:hAnsi="Times New Roman" w:cs="Times New Roman"/>
          <w:sz w:val="24"/>
          <w:szCs w:val="24"/>
          <w:lang w:val="en-US"/>
        </w:rPr>
        <w:t xml:space="preserve">s institutions and cultural expressions/realities as well as into the dynamics of networks of knowledge and discourse connecting and entangling the empire’s varied subjects, neighbors and borderlands. Such new evidence and studies also provide a richer context for investigating interconnections and interactions between the Aegean and Achaemenid-Persian spheres of activity and </w:t>
      </w:r>
      <w:r w:rsidR="00FE0EE3">
        <w:rPr>
          <w:rFonts w:ascii="Times New Roman" w:hAnsi="Times New Roman" w:cs="Times New Roman"/>
          <w:sz w:val="24"/>
          <w:szCs w:val="24"/>
          <w:lang w:val="en-US"/>
        </w:rPr>
        <w:t>impact</w:t>
      </w:r>
      <w:r w:rsidRPr="00685D37">
        <w:rPr>
          <w:rFonts w:ascii="Times New Roman" w:hAnsi="Times New Roman" w:cs="Times New Roman"/>
          <w:sz w:val="24"/>
          <w:szCs w:val="24"/>
          <w:lang w:val="en-US"/>
        </w:rPr>
        <w:t>, but also their complex interplay with other regions across the multiethnic contact zones spanning the western Achaemenid-Persian borderlands from the southeastern Mediterranean to the shores of the Black Sea.</w:t>
      </w:r>
    </w:p>
    <w:p w14:paraId="318BBDE2" w14:textId="77777777" w:rsidR="006A4DBB" w:rsidRPr="00685D37" w:rsidRDefault="006A4DBB" w:rsidP="006A4DBB">
      <w:pPr>
        <w:spacing w:line="360" w:lineRule="auto"/>
        <w:ind w:left="360"/>
        <w:jc w:val="both"/>
        <w:outlineLvl w:val="1"/>
        <w:rPr>
          <w:rFonts w:ascii="Times New Roman" w:hAnsi="Times New Roman" w:cs="Times New Roman"/>
          <w:sz w:val="24"/>
          <w:szCs w:val="24"/>
          <w:lang w:val="en-US"/>
        </w:rPr>
      </w:pPr>
      <w:r w:rsidRPr="00685D37">
        <w:rPr>
          <w:rFonts w:ascii="Times New Roman" w:hAnsi="Times New Roman" w:cs="Times New Roman"/>
          <w:sz w:val="24"/>
          <w:szCs w:val="24"/>
          <w:lang w:val="en-US"/>
        </w:rPr>
        <w:lastRenderedPageBreak/>
        <w:t>Departing from the emphasis on rivalry that dominated for long scholarly discussions of Aegean – Achaemenid-Persian relations, this Workshop seeks to offer vistas onto the varied testimony (written, archaeological, numismatic) that is presently available for the study of the multifaceted encounters between the Aegean and Achaemenid-Persian worlds and to new approaches to its interpretation; and to highlight the importance of these encounters as a mirror to broader patterns of political, social, economic, and cultural phenomena promoted in the eastern Mediterranean space (and beyond) under Achaemenid-Persian imperial expansion and rule.</w:t>
      </w:r>
    </w:p>
    <w:p w14:paraId="0D48A88A" w14:textId="29184B27" w:rsidR="000255CB" w:rsidRDefault="006A4DBB" w:rsidP="006A4DBB">
      <w:pPr>
        <w:spacing w:line="360" w:lineRule="auto"/>
        <w:ind w:left="360"/>
        <w:jc w:val="both"/>
        <w:outlineLvl w:val="1"/>
        <w:rPr>
          <w:rFonts w:ascii="Times New Roman" w:hAnsi="Times New Roman" w:cs="Times New Roman"/>
          <w:sz w:val="24"/>
          <w:szCs w:val="24"/>
          <w:lang w:val="en-US"/>
        </w:rPr>
      </w:pPr>
      <w:r w:rsidRPr="00685D37">
        <w:rPr>
          <w:rFonts w:ascii="Times New Roman" w:hAnsi="Times New Roman" w:cs="Times New Roman"/>
          <w:sz w:val="24"/>
          <w:szCs w:val="24"/>
          <w:lang w:val="en-US"/>
        </w:rPr>
        <w:t>The conference is a follow-up of the preceding international meeting “The Achaemenid-Persian empire and its non-western borderlands: a change of paradigm, Innsbruck, November 2</w:t>
      </w:r>
      <w:r w:rsidR="00223E8F">
        <w:rPr>
          <w:rFonts w:ascii="Times New Roman" w:hAnsi="Times New Roman" w:cs="Times New Roman"/>
          <w:sz w:val="24"/>
          <w:szCs w:val="24"/>
          <w:lang w:val="en-US"/>
        </w:rPr>
        <w:t>1</w:t>
      </w:r>
      <w:r w:rsidRPr="00685D37">
        <w:rPr>
          <w:rFonts w:ascii="Times New Roman" w:hAnsi="Times New Roman" w:cs="Times New Roman"/>
          <w:sz w:val="24"/>
          <w:szCs w:val="24"/>
          <w:lang w:val="en-US"/>
        </w:rPr>
        <w:t>-2</w:t>
      </w:r>
      <w:r w:rsidR="00223E8F">
        <w:rPr>
          <w:rFonts w:ascii="Times New Roman" w:hAnsi="Times New Roman" w:cs="Times New Roman"/>
          <w:sz w:val="24"/>
          <w:szCs w:val="24"/>
          <w:lang w:val="en-US"/>
        </w:rPr>
        <w:t>2</w:t>
      </w:r>
      <w:r w:rsidRPr="00685D37">
        <w:rPr>
          <w:rFonts w:ascii="Times New Roman" w:hAnsi="Times New Roman" w:cs="Times New Roman"/>
          <w:sz w:val="24"/>
          <w:szCs w:val="24"/>
          <w:lang w:val="en-US"/>
        </w:rPr>
        <w:t>, 2025, organized in the framework of the Austrian Academy of Sciences</w:t>
      </w:r>
      <w:r w:rsidR="009976A6">
        <w:rPr>
          <w:rFonts w:ascii="Times New Roman" w:hAnsi="Times New Roman" w:cs="Times New Roman"/>
          <w:sz w:val="24"/>
          <w:szCs w:val="24"/>
          <w:lang w:val="en-US"/>
        </w:rPr>
        <w:t>’</w:t>
      </w:r>
      <w:r w:rsidRPr="00685D37">
        <w:rPr>
          <w:rFonts w:ascii="Times New Roman" w:hAnsi="Times New Roman" w:cs="Times New Roman"/>
          <w:sz w:val="24"/>
          <w:szCs w:val="24"/>
          <w:lang w:val="en-US"/>
        </w:rPr>
        <w:t xml:space="preserve"> Commission “Transformation Processes and Empire in the Ancient Afro-Eurasian Worlds”</w:t>
      </w:r>
    </w:p>
    <w:p w14:paraId="0364E2BB" w14:textId="07DCF453" w:rsidR="003E7A1D" w:rsidRDefault="003E7A1D" w:rsidP="006A4DBB">
      <w:pPr>
        <w:spacing w:line="360" w:lineRule="auto"/>
        <w:ind w:left="36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Vide:</w:t>
      </w:r>
    </w:p>
    <w:p w14:paraId="58D7A584" w14:textId="0A3BA087" w:rsidR="003E7A1D" w:rsidRDefault="003E7A1D" w:rsidP="006A4DBB">
      <w:pPr>
        <w:spacing w:line="360" w:lineRule="auto"/>
        <w:ind w:left="360"/>
        <w:jc w:val="both"/>
        <w:outlineLvl w:val="1"/>
        <w:rPr>
          <w:rFonts w:ascii="Times New Roman" w:hAnsi="Times New Roman" w:cs="Times New Roman"/>
          <w:bCs/>
          <w:sz w:val="24"/>
          <w:szCs w:val="24"/>
          <w:lang w:val="en-US"/>
        </w:rPr>
      </w:pPr>
      <w:hyperlink r:id="rId4" w:history="1">
        <w:r w:rsidRPr="003E7A1D">
          <w:rPr>
            <w:rStyle w:val="Hyperlink"/>
            <w:rFonts w:ascii="Times New Roman" w:hAnsi="Times New Roman" w:cs="Times New Roman"/>
            <w:bCs/>
            <w:sz w:val="24"/>
            <w:szCs w:val="24"/>
          </w:rPr>
          <w:t>ÖAW-Tagung in Innsbruck – Universität Innsbruck</w:t>
        </w:r>
      </w:hyperlink>
    </w:p>
    <w:p w14:paraId="13848786" w14:textId="77777777" w:rsidR="003E7A1D" w:rsidRPr="003E7A1D" w:rsidRDefault="003E7A1D" w:rsidP="006A4DBB">
      <w:pPr>
        <w:spacing w:line="360" w:lineRule="auto"/>
        <w:ind w:left="360"/>
        <w:jc w:val="both"/>
        <w:outlineLvl w:val="1"/>
        <w:rPr>
          <w:rFonts w:ascii="Times New Roman" w:hAnsi="Times New Roman" w:cs="Times New Roman"/>
          <w:bCs/>
          <w:sz w:val="24"/>
          <w:szCs w:val="24"/>
        </w:rPr>
      </w:pPr>
    </w:p>
    <w:p w14:paraId="633D5E91" w14:textId="77777777" w:rsidR="000255CB" w:rsidRPr="005955C7" w:rsidRDefault="000255CB">
      <w:pPr>
        <w:rPr>
          <w:rFonts w:ascii="Times New Roman" w:hAnsi="Times New Roman" w:cs="Times New Roman"/>
          <w:sz w:val="24"/>
          <w:szCs w:val="24"/>
          <w:lang w:val="en-US"/>
        </w:rPr>
      </w:pPr>
    </w:p>
    <w:sectPr w:rsidR="000255CB" w:rsidRPr="005955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CB"/>
    <w:rsid w:val="000255CB"/>
    <w:rsid w:val="00077AF8"/>
    <w:rsid w:val="00081CAE"/>
    <w:rsid w:val="000B2F9D"/>
    <w:rsid w:val="00223E8F"/>
    <w:rsid w:val="003E7A1D"/>
    <w:rsid w:val="00401AA1"/>
    <w:rsid w:val="005955C7"/>
    <w:rsid w:val="005E50AA"/>
    <w:rsid w:val="006351E1"/>
    <w:rsid w:val="006368B1"/>
    <w:rsid w:val="00637808"/>
    <w:rsid w:val="00685D37"/>
    <w:rsid w:val="006A4DBB"/>
    <w:rsid w:val="0073689D"/>
    <w:rsid w:val="00793711"/>
    <w:rsid w:val="00817099"/>
    <w:rsid w:val="00965CD0"/>
    <w:rsid w:val="009976A6"/>
    <w:rsid w:val="009B1A9C"/>
    <w:rsid w:val="00A31881"/>
    <w:rsid w:val="00AD4B6B"/>
    <w:rsid w:val="00C46E3E"/>
    <w:rsid w:val="00D31693"/>
    <w:rsid w:val="00E22A73"/>
    <w:rsid w:val="00F85B5A"/>
    <w:rsid w:val="00FE0E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38C9"/>
  <w15:chartTrackingRefBased/>
  <w15:docId w15:val="{D4839AA5-DBFE-4EA0-ACC3-27E21FEA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5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5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55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55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55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55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55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55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55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55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55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55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55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55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55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55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55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55CB"/>
    <w:rPr>
      <w:rFonts w:eastAsiaTheme="majorEastAsia" w:cstheme="majorBidi"/>
      <w:color w:val="272727" w:themeColor="text1" w:themeTint="D8"/>
    </w:rPr>
  </w:style>
  <w:style w:type="paragraph" w:styleId="Titel">
    <w:name w:val="Title"/>
    <w:basedOn w:val="Standard"/>
    <w:next w:val="Standard"/>
    <w:link w:val="TitelZchn"/>
    <w:uiPriority w:val="10"/>
    <w:qFormat/>
    <w:rsid w:val="00025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55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55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55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55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55CB"/>
    <w:rPr>
      <w:i/>
      <w:iCs/>
      <w:color w:val="404040" w:themeColor="text1" w:themeTint="BF"/>
    </w:rPr>
  </w:style>
  <w:style w:type="paragraph" w:styleId="Listenabsatz">
    <w:name w:val="List Paragraph"/>
    <w:basedOn w:val="Standard"/>
    <w:uiPriority w:val="34"/>
    <w:qFormat/>
    <w:rsid w:val="000255CB"/>
    <w:pPr>
      <w:ind w:left="720"/>
      <w:contextualSpacing/>
    </w:pPr>
  </w:style>
  <w:style w:type="character" w:styleId="IntensiveHervorhebung">
    <w:name w:val="Intense Emphasis"/>
    <w:basedOn w:val="Absatz-Standardschriftart"/>
    <w:uiPriority w:val="21"/>
    <w:qFormat/>
    <w:rsid w:val="000255CB"/>
    <w:rPr>
      <w:i/>
      <w:iCs/>
      <w:color w:val="0F4761" w:themeColor="accent1" w:themeShade="BF"/>
    </w:rPr>
  </w:style>
  <w:style w:type="paragraph" w:styleId="IntensivesZitat">
    <w:name w:val="Intense Quote"/>
    <w:basedOn w:val="Standard"/>
    <w:next w:val="Standard"/>
    <w:link w:val="IntensivesZitatZchn"/>
    <w:uiPriority w:val="30"/>
    <w:qFormat/>
    <w:rsid w:val="00025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55CB"/>
    <w:rPr>
      <w:i/>
      <w:iCs/>
      <w:color w:val="0F4761" w:themeColor="accent1" w:themeShade="BF"/>
    </w:rPr>
  </w:style>
  <w:style w:type="character" w:styleId="IntensiverVerweis">
    <w:name w:val="Intense Reference"/>
    <w:basedOn w:val="Absatz-Standardschriftart"/>
    <w:uiPriority w:val="32"/>
    <w:qFormat/>
    <w:rsid w:val="000255CB"/>
    <w:rPr>
      <w:b/>
      <w:bCs/>
      <w:smallCaps/>
      <w:color w:val="0F4761" w:themeColor="accent1" w:themeShade="BF"/>
      <w:spacing w:val="5"/>
    </w:rPr>
  </w:style>
  <w:style w:type="paragraph" w:customStyle="1" w:styleId="xmsonormal">
    <w:name w:val="x_msonormal"/>
    <w:basedOn w:val="Standard"/>
    <w:rsid w:val="00685D37"/>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styleId="berarbeitung">
    <w:name w:val="Revision"/>
    <w:hidden/>
    <w:uiPriority w:val="99"/>
    <w:semiHidden/>
    <w:rsid w:val="00F85B5A"/>
    <w:pPr>
      <w:spacing w:after="0" w:line="240" w:lineRule="auto"/>
    </w:pPr>
  </w:style>
  <w:style w:type="character" w:styleId="Hyperlink">
    <w:name w:val="Hyperlink"/>
    <w:basedOn w:val="Absatz-Standardschriftart"/>
    <w:uiPriority w:val="99"/>
    <w:unhideWhenUsed/>
    <w:rsid w:val="003E7A1D"/>
    <w:rPr>
      <w:color w:val="467886" w:themeColor="hyperlink"/>
      <w:u w:val="single"/>
    </w:rPr>
  </w:style>
  <w:style w:type="character" w:styleId="NichtaufgelsteErwhnung">
    <w:name w:val="Unresolved Mention"/>
    <w:basedOn w:val="Absatz-Standardschriftart"/>
    <w:uiPriority w:val="99"/>
    <w:semiHidden/>
    <w:unhideWhenUsed/>
    <w:rsid w:val="003E7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ibk.ac.at/de/alte-geschichte-orient/veranstaltungen/2025/oeaw-tagung-innsbruc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Rollinger</dc:creator>
  <cp:keywords/>
  <dc:description/>
  <cp:lastModifiedBy>Robert Rollinger</cp:lastModifiedBy>
  <cp:revision>3</cp:revision>
  <dcterms:created xsi:type="dcterms:W3CDTF">2025-11-16T15:50:00Z</dcterms:created>
  <dcterms:modified xsi:type="dcterms:W3CDTF">2025-11-16T15:51:00Z</dcterms:modified>
</cp:coreProperties>
</file>