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13" w:rsidRPr="00355B13" w:rsidRDefault="00355B13" w:rsidP="00355B13">
      <w:pPr>
        <w:spacing w:after="0" w:line="276" w:lineRule="auto"/>
        <w:jc w:val="both"/>
        <w:rPr>
          <w:rFonts w:cstheme="minorHAnsi"/>
          <w:bCs/>
          <w:color w:val="222222"/>
          <w:shd w:val="clear" w:color="auto" w:fill="FFFFFF"/>
          <w:lang w:val="en-GB"/>
        </w:rPr>
      </w:pPr>
      <w:proofErr w:type="spellStart"/>
      <w:r w:rsidRPr="00355B13">
        <w:rPr>
          <w:rFonts w:cstheme="minorHAnsi"/>
          <w:bCs/>
          <w:color w:val="222222"/>
          <w:shd w:val="clear" w:color="auto" w:fill="FFFFFF"/>
          <w:lang w:val="en-GB"/>
        </w:rPr>
        <w:t>Dr.</w:t>
      </w:r>
      <w:proofErr w:type="spellEnd"/>
      <w:r w:rsidRPr="00355B13">
        <w:rPr>
          <w:rFonts w:cstheme="minorHAnsi"/>
          <w:bCs/>
          <w:color w:val="222222"/>
          <w:shd w:val="clear" w:color="auto" w:fill="FFFFFF"/>
          <w:lang w:val="en-GB"/>
        </w:rPr>
        <w:t xml:space="preserve"> Katharina Winckler (Austrian Academy of Sciences)</w:t>
      </w:r>
    </w:p>
    <w:p w:rsidR="00355B13" w:rsidRDefault="00355B13" w:rsidP="00355B13">
      <w:pPr>
        <w:spacing w:after="0" w:line="276" w:lineRule="auto"/>
        <w:jc w:val="both"/>
        <w:rPr>
          <w:b/>
          <w:i/>
          <w:lang w:val="en-GB"/>
        </w:rPr>
      </w:pPr>
    </w:p>
    <w:p w:rsidR="000A39F3" w:rsidRPr="008D5D92" w:rsidRDefault="000A39F3" w:rsidP="00355B13">
      <w:pPr>
        <w:spacing w:after="0" w:line="276" w:lineRule="auto"/>
        <w:jc w:val="both"/>
        <w:rPr>
          <w:b/>
          <w:lang w:val="en-GB"/>
        </w:rPr>
      </w:pPr>
      <w:r w:rsidRPr="008D5D92">
        <w:rPr>
          <w:b/>
          <w:i/>
          <w:lang w:val="en-GB"/>
        </w:rPr>
        <w:t xml:space="preserve">Ad </w:t>
      </w:r>
      <w:proofErr w:type="spellStart"/>
      <w:r w:rsidRPr="008D5D92">
        <w:rPr>
          <w:b/>
          <w:i/>
          <w:lang w:val="en-GB"/>
        </w:rPr>
        <w:t>Italiam</w:t>
      </w:r>
      <w:proofErr w:type="spellEnd"/>
      <w:r w:rsidRPr="008D5D92">
        <w:rPr>
          <w:b/>
          <w:i/>
          <w:lang w:val="en-GB"/>
        </w:rPr>
        <w:t xml:space="preserve"> </w:t>
      </w:r>
      <w:proofErr w:type="spellStart"/>
      <w:r w:rsidRPr="008D5D92">
        <w:rPr>
          <w:b/>
          <w:i/>
          <w:lang w:val="en-GB"/>
        </w:rPr>
        <w:t>migraverunt</w:t>
      </w:r>
      <w:proofErr w:type="spellEnd"/>
      <w:r w:rsidRPr="008D5D92">
        <w:rPr>
          <w:b/>
          <w:i/>
          <w:lang w:val="en-GB"/>
        </w:rPr>
        <w:t xml:space="preserve"> Romani</w:t>
      </w:r>
      <w:r w:rsidRPr="008D5D92">
        <w:rPr>
          <w:b/>
          <w:lang w:val="en-GB"/>
        </w:rPr>
        <w:t>: The Biblical Motive of Exodus as a Narrative Template for Migration Events in Late Antiquity</w:t>
      </w:r>
    </w:p>
    <w:p w:rsidR="000A39F3" w:rsidRPr="008D5D92" w:rsidRDefault="000A39F3" w:rsidP="00355B13">
      <w:pPr>
        <w:spacing w:after="0" w:line="276" w:lineRule="auto"/>
        <w:jc w:val="both"/>
        <w:rPr>
          <w:lang w:val="en-GB"/>
        </w:rPr>
      </w:pPr>
    </w:p>
    <w:p w:rsidR="000A39F3" w:rsidRPr="008D5D92" w:rsidRDefault="000A39F3" w:rsidP="00355B13">
      <w:pPr>
        <w:spacing w:after="0" w:line="276" w:lineRule="auto"/>
        <w:jc w:val="both"/>
        <w:rPr>
          <w:lang w:val="en-GB"/>
        </w:rPr>
      </w:pPr>
      <w:r w:rsidRPr="008D5D92">
        <w:rPr>
          <w:lang w:val="en-GB"/>
        </w:rPr>
        <w:t xml:space="preserve">At the beginning of the sixth century the population of the Roman Empire had already faced one century of upheaval – we are in the middle of the period conventionally called </w:t>
      </w:r>
      <w:proofErr w:type="spellStart"/>
      <w:r w:rsidRPr="008D5D92">
        <w:rPr>
          <w:i/>
          <w:lang w:val="en-GB"/>
        </w:rPr>
        <w:t>Völkerwanderung</w:t>
      </w:r>
      <w:proofErr w:type="spellEnd"/>
      <w:r w:rsidRPr="008D5D92">
        <w:rPr>
          <w:lang w:val="en-GB"/>
        </w:rPr>
        <w:t>, dated from 376 to 568. Written in the year 511 near Naples, we find one of the rare sources that tell us about these events on a local level, a narration that seemi</w:t>
      </w:r>
      <w:bookmarkStart w:id="0" w:name="_GoBack"/>
      <w:bookmarkEnd w:id="0"/>
      <w:r w:rsidRPr="008D5D92">
        <w:rPr>
          <w:lang w:val="en-GB"/>
        </w:rPr>
        <w:t xml:space="preserve">ngly tells a tale of common people caught in the maelstrom of major migrations. These common people were the Romans who lived in fifth-century Noricum (today mainly Austria) and who had to migrate to Italy – at least according to the monk </w:t>
      </w:r>
      <w:proofErr w:type="spellStart"/>
      <w:r w:rsidRPr="008D5D92">
        <w:rPr>
          <w:lang w:val="en-GB"/>
        </w:rPr>
        <w:t>Eugippius</w:t>
      </w:r>
      <w:proofErr w:type="spellEnd"/>
      <w:r w:rsidRPr="008D5D92">
        <w:rPr>
          <w:lang w:val="en-GB"/>
        </w:rPr>
        <w:t>, who wrote this tale about Saint Severinus (d. 482). In order to frame this event, the author used biblical themes, prominently from Exodus.</w:t>
      </w:r>
    </w:p>
    <w:p w:rsidR="00423D96" w:rsidRPr="000A39F3" w:rsidRDefault="000A39F3" w:rsidP="00355B13">
      <w:pPr>
        <w:jc w:val="both"/>
        <w:rPr>
          <w:lang w:val="en-US"/>
        </w:rPr>
      </w:pPr>
      <w:r w:rsidRPr="008D5D92">
        <w:rPr>
          <w:lang w:val="en-GB"/>
        </w:rPr>
        <w:t xml:space="preserve">Do we have to take his account at face value and assume that the whole population of Noricum migrated to Italy – “back home”, as some scholars put it? </w:t>
      </w:r>
      <w:proofErr w:type="gramStart"/>
      <w:r w:rsidRPr="008D5D92">
        <w:rPr>
          <w:lang w:val="en-GB"/>
        </w:rPr>
        <w:t>Or</w:t>
      </w:r>
      <w:proofErr w:type="gramEnd"/>
      <w:r w:rsidRPr="008D5D92">
        <w:rPr>
          <w:lang w:val="en-GB"/>
        </w:rPr>
        <w:t xml:space="preserve"> does this construction incorporate the shared discourse of the time, as other scholars propose, when contemporary events were read through Christian explanatory models? By analysing this text and other texts I will go </w:t>
      </w:r>
      <w:proofErr w:type="gramStart"/>
      <w:r w:rsidRPr="008D5D92">
        <w:rPr>
          <w:lang w:val="en-GB"/>
        </w:rPr>
        <w:t>one step</w:t>
      </w:r>
      <w:proofErr w:type="gramEnd"/>
      <w:r w:rsidRPr="008D5D92">
        <w:rPr>
          <w:lang w:val="en-GB"/>
        </w:rPr>
        <w:t xml:space="preserve"> further and propose that the tale of migration in this narrative was also told to carry a distinct message to the contemporary audience that goes well beyond the Christian tropes</w:t>
      </w:r>
    </w:p>
    <w:sectPr w:rsidR="00423D96" w:rsidRPr="000A3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8B"/>
    <w:rsid w:val="000A39F3"/>
    <w:rsid w:val="001A4E8B"/>
    <w:rsid w:val="00354CA0"/>
    <w:rsid w:val="00355B13"/>
    <w:rsid w:val="00950149"/>
    <w:rsid w:val="00A0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14E6-51FA-420F-BEF1-EDBF3815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9F3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Apostle, Katharine Anne</dc:creator>
  <cp:keywords/>
  <dc:description/>
  <cp:lastModifiedBy>Apostle, Katharine Anne</cp:lastModifiedBy>
  <cp:revision>4</cp:revision>
  <dcterms:created xsi:type="dcterms:W3CDTF">2018-06-15T13:03:00Z</dcterms:created>
  <dcterms:modified xsi:type="dcterms:W3CDTF">2018-09-17T12:24:00Z</dcterms:modified>
</cp:coreProperties>
</file>