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09" w:rsidRDefault="00D80309" w:rsidP="00596BDE">
      <w:pPr>
        <w:spacing w:after="0"/>
        <w:textboxTightWrap w:val="none"/>
        <w:rPr>
          <w:rFonts w:asciiTheme="minorHAnsi" w:eastAsia="Calibri" w:hAnsiTheme="minorHAnsi" w:cs="Times New Roman"/>
          <w:sz w:val="22"/>
          <w:szCs w:val="22"/>
          <w:lang w:val="de-AT" w:eastAsia="en-US"/>
        </w:rPr>
      </w:pPr>
      <w:r>
        <w:rPr>
          <w:rFonts w:asciiTheme="minorHAnsi" w:eastAsia="Calibri" w:hAnsiTheme="minorHAnsi" w:cs="Times New Roman"/>
          <w:sz w:val="22"/>
          <w:szCs w:val="22"/>
          <w:lang w:val="de-AT" w:eastAsia="en-US"/>
        </w:rPr>
        <w:t>Mag. Lena Schwarzl, BA (Universität Wien)</w:t>
      </w:r>
    </w:p>
    <w:p w:rsidR="00D80309" w:rsidRDefault="00D80309" w:rsidP="00596BDE">
      <w:pPr>
        <w:spacing w:after="0"/>
        <w:textboxTightWrap w:val="none"/>
        <w:rPr>
          <w:rFonts w:asciiTheme="minorHAnsi" w:eastAsia="Calibri" w:hAnsiTheme="minorHAnsi" w:cs="Times New Roman"/>
          <w:sz w:val="22"/>
          <w:szCs w:val="22"/>
          <w:lang w:val="de-AT" w:eastAsia="en-US"/>
        </w:rPr>
      </w:pPr>
    </w:p>
    <w:p w:rsidR="00F86646" w:rsidRPr="00D80309" w:rsidRDefault="00F86646" w:rsidP="00596BDE">
      <w:pPr>
        <w:spacing w:after="0"/>
        <w:textboxTightWrap w:val="none"/>
        <w:rPr>
          <w:rFonts w:asciiTheme="minorHAnsi" w:eastAsia="Calibri" w:hAnsiTheme="minorHAnsi" w:cs="Times New Roman"/>
          <w:b/>
          <w:sz w:val="22"/>
          <w:szCs w:val="22"/>
          <w:lang w:val="de-AT" w:eastAsia="en-US"/>
        </w:rPr>
      </w:pPr>
      <w:r w:rsidRPr="00D80309">
        <w:rPr>
          <w:rFonts w:asciiTheme="minorHAnsi" w:eastAsia="Calibri" w:hAnsiTheme="minorHAnsi" w:cs="Times New Roman"/>
          <w:b/>
          <w:sz w:val="22"/>
          <w:szCs w:val="22"/>
          <w:lang w:val="de-AT" w:eastAsia="en-US"/>
        </w:rPr>
        <w:t>Unterricht mit mehrsprachigen Elementen als Ressource im sprachlich von hoher Diversität gekennzeichneten Klassenzimmer</w:t>
      </w:r>
    </w:p>
    <w:p w:rsidR="00F86646" w:rsidRPr="00D80309" w:rsidRDefault="00F86646" w:rsidP="00596BDE">
      <w:pPr>
        <w:spacing w:after="0"/>
        <w:textboxTightWrap w:val="none"/>
        <w:rPr>
          <w:rFonts w:asciiTheme="minorHAnsi" w:eastAsia="Calibri" w:hAnsiTheme="minorHAnsi" w:cs="Times New Roman"/>
          <w:sz w:val="22"/>
          <w:szCs w:val="22"/>
          <w:lang w:val="de-AT" w:eastAsia="en-US"/>
        </w:rPr>
      </w:pPr>
    </w:p>
    <w:p w:rsidR="00F86646" w:rsidRPr="00D80309" w:rsidRDefault="00F86646" w:rsidP="00596BDE">
      <w:pPr>
        <w:spacing w:after="0"/>
        <w:textboxTightWrap w:val="none"/>
        <w:rPr>
          <w:rFonts w:asciiTheme="minorHAnsi" w:eastAsia="Calibri" w:hAnsiTheme="minorHAnsi" w:cs="Times New Roman"/>
          <w:sz w:val="22"/>
          <w:szCs w:val="22"/>
          <w:lang w:val="de-AT" w:eastAsia="en-US"/>
        </w:rPr>
      </w:pPr>
      <w:r w:rsidRPr="00D80309">
        <w:rPr>
          <w:rFonts w:asciiTheme="minorHAnsi" w:eastAsia="Calibri" w:hAnsiTheme="minorHAnsi" w:cs="Times New Roman"/>
          <w:sz w:val="22"/>
          <w:szCs w:val="22"/>
          <w:lang w:val="de-AT" w:eastAsia="en-US"/>
        </w:rPr>
        <w:t>Das hier beschriebene laufende Dissertationsprojekt ist interdisziplinär verortet und kann der Schul- und Unterrichtsforschung, der angewandten Linguistik bzw. der Bildungspsychologie zugeordnet werden. Es bezieht mit dem Fokus auf die Selbstwirksamkeit</w:t>
      </w:r>
      <w:r w:rsidR="00A33EA4" w:rsidRPr="00D80309">
        <w:rPr>
          <w:rStyle w:val="Funotenzeichen"/>
          <w:rFonts w:asciiTheme="minorHAnsi" w:eastAsia="Calibri" w:hAnsiTheme="minorHAnsi" w:cs="Times New Roman"/>
          <w:sz w:val="22"/>
          <w:szCs w:val="22"/>
          <w:lang w:val="de-AT" w:eastAsia="en-US"/>
        </w:rPr>
        <w:footnoteReference w:id="1"/>
      </w:r>
      <w:r w:rsidR="00A33EA4" w:rsidRPr="00D80309">
        <w:rPr>
          <w:rFonts w:asciiTheme="minorHAnsi" w:eastAsia="Calibri" w:hAnsiTheme="minorHAnsi" w:cs="Times New Roman"/>
          <w:sz w:val="22"/>
          <w:szCs w:val="22"/>
          <w:lang w:val="de-AT" w:eastAsia="en-US"/>
        </w:rPr>
        <w:t xml:space="preserve"> </w:t>
      </w:r>
      <w:r w:rsidR="00BB1675" w:rsidRPr="00D80309">
        <w:rPr>
          <w:rFonts w:asciiTheme="minorHAnsi" w:eastAsia="Calibri" w:hAnsiTheme="minorHAnsi" w:cs="Times New Roman"/>
          <w:sz w:val="22"/>
          <w:szCs w:val="22"/>
          <w:lang w:val="de-AT" w:eastAsia="en-US"/>
        </w:rPr>
        <w:t>(Bandura 1968, 1997)</w:t>
      </w:r>
      <w:r w:rsidRPr="00D80309">
        <w:rPr>
          <w:rFonts w:asciiTheme="minorHAnsi" w:eastAsia="Calibri" w:hAnsiTheme="minorHAnsi" w:cs="Times New Roman"/>
          <w:sz w:val="22"/>
          <w:szCs w:val="22"/>
          <w:lang w:val="de-AT" w:eastAsia="en-US"/>
        </w:rPr>
        <w:t xml:space="preserve"> eine in Zusammenhang mit Mehrsprachigkeit bisher noch nicht erforschte Komponente mit</w:t>
      </w:r>
      <w:r w:rsidR="002137AE" w:rsidRPr="00D80309">
        <w:rPr>
          <w:rFonts w:asciiTheme="minorHAnsi" w:eastAsia="Calibri" w:hAnsiTheme="minorHAnsi" w:cs="Times New Roman"/>
          <w:sz w:val="22"/>
          <w:szCs w:val="22"/>
          <w:lang w:val="de-AT" w:eastAsia="en-US"/>
        </w:rPr>
        <w:t xml:space="preserve"> </w:t>
      </w:r>
      <w:r w:rsidRPr="00D80309">
        <w:rPr>
          <w:rFonts w:asciiTheme="minorHAnsi" w:eastAsia="Calibri" w:hAnsiTheme="minorHAnsi" w:cs="Times New Roman"/>
          <w:sz w:val="22"/>
          <w:szCs w:val="22"/>
          <w:lang w:val="de-AT" w:eastAsia="en-US"/>
        </w:rPr>
        <w:t>ein. In Kooperation mit jeweils einer Klasse der Primarstufe und der Sekundarstufe 1 in Wien, wurde im Wintersemester 2017/18 eine Interventionsstudie durchgeführt. Im Unterricht wurden mehrsprachige Materialien</w:t>
      </w:r>
      <w:r w:rsidR="00B71CBF" w:rsidRPr="00D80309">
        <w:rPr>
          <w:rFonts w:asciiTheme="minorHAnsi" w:eastAsia="Calibri" w:hAnsiTheme="minorHAnsi" w:cs="Times New Roman"/>
          <w:sz w:val="22"/>
          <w:szCs w:val="22"/>
          <w:lang w:val="de-AT" w:eastAsia="en-US"/>
        </w:rPr>
        <w:t xml:space="preserve"> und </w:t>
      </w:r>
      <w:proofErr w:type="spellStart"/>
      <w:r w:rsidR="00BB1675" w:rsidRPr="00D80309">
        <w:rPr>
          <w:rFonts w:asciiTheme="minorHAnsi" w:eastAsia="Calibri" w:hAnsiTheme="minorHAnsi" w:cs="Times New Roman"/>
          <w:sz w:val="22"/>
          <w:szCs w:val="22"/>
          <w:lang w:val="de-AT" w:eastAsia="en-US"/>
        </w:rPr>
        <w:t>Translanguaging</w:t>
      </w:r>
      <w:proofErr w:type="spellEnd"/>
      <w:r w:rsidR="00BB1675" w:rsidRPr="00D80309">
        <w:rPr>
          <w:rFonts w:asciiTheme="minorHAnsi" w:eastAsia="Calibri" w:hAnsiTheme="minorHAnsi" w:cs="Times New Roman"/>
          <w:sz w:val="22"/>
          <w:szCs w:val="22"/>
          <w:lang w:val="de-AT" w:eastAsia="en-US"/>
        </w:rPr>
        <w:t xml:space="preserve"> (u.a. </w:t>
      </w:r>
      <w:proofErr w:type="spellStart"/>
      <w:r w:rsidR="00BB1675" w:rsidRPr="00D80309">
        <w:rPr>
          <w:rFonts w:asciiTheme="minorHAnsi" w:eastAsia="Calibri" w:hAnsiTheme="minorHAnsi" w:cs="Times New Roman"/>
          <w:sz w:val="22"/>
          <w:szCs w:val="22"/>
          <w:lang w:val="de-AT" w:eastAsia="en-US"/>
        </w:rPr>
        <w:t>Canagarajah</w:t>
      </w:r>
      <w:proofErr w:type="spellEnd"/>
      <w:r w:rsidR="00BB1675" w:rsidRPr="00D80309">
        <w:rPr>
          <w:rFonts w:asciiTheme="minorHAnsi" w:eastAsia="Calibri" w:hAnsiTheme="minorHAnsi" w:cs="Times New Roman"/>
          <w:sz w:val="22"/>
          <w:szCs w:val="22"/>
          <w:lang w:val="de-AT" w:eastAsia="en-US"/>
        </w:rPr>
        <w:t xml:space="preserve"> 2015, García, </w:t>
      </w:r>
      <w:proofErr w:type="spellStart"/>
      <w:r w:rsidR="00BB1675" w:rsidRPr="00D80309">
        <w:rPr>
          <w:rFonts w:asciiTheme="minorHAnsi" w:eastAsia="Calibri" w:hAnsiTheme="minorHAnsi" w:cs="Times New Roman"/>
          <w:sz w:val="22"/>
          <w:szCs w:val="22"/>
          <w:lang w:val="de-AT" w:eastAsia="en-US"/>
        </w:rPr>
        <w:t>Sylvan</w:t>
      </w:r>
      <w:proofErr w:type="spellEnd"/>
      <w:r w:rsidR="00BB1675" w:rsidRPr="00D80309">
        <w:rPr>
          <w:rFonts w:asciiTheme="minorHAnsi" w:eastAsia="Calibri" w:hAnsiTheme="minorHAnsi" w:cs="Times New Roman"/>
          <w:sz w:val="22"/>
          <w:szCs w:val="22"/>
          <w:lang w:val="de-AT" w:eastAsia="en-US"/>
        </w:rPr>
        <w:t xml:space="preserve"> 2011, García, </w:t>
      </w:r>
      <w:proofErr w:type="spellStart"/>
      <w:r w:rsidR="00BB1675" w:rsidRPr="00D80309">
        <w:rPr>
          <w:rFonts w:asciiTheme="minorHAnsi" w:eastAsia="Calibri" w:hAnsiTheme="minorHAnsi" w:cs="Times New Roman"/>
          <w:sz w:val="22"/>
          <w:szCs w:val="22"/>
          <w:lang w:val="de-AT" w:eastAsia="en-US"/>
        </w:rPr>
        <w:t>Kleyn</w:t>
      </w:r>
      <w:proofErr w:type="spellEnd"/>
      <w:r w:rsidR="00BB1675" w:rsidRPr="00D80309">
        <w:rPr>
          <w:rFonts w:asciiTheme="minorHAnsi" w:eastAsia="Calibri" w:hAnsiTheme="minorHAnsi" w:cs="Times New Roman"/>
          <w:sz w:val="22"/>
          <w:szCs w:val="22"/>
          <w:lang w:val="de-AT" w:eastAsia="en-US"/>
        </w:rPr>
        <w:t xml:space="preserve"> 2016)</w:t>
      </w:r>
      <w:r w:rsidRPr="00D80309">
        <w:rPr>
          <w:rFonts w:asciiTheme="minorHAnsi" w:eastAsia="Calibri" w:hAnsiTheme="minorHAnsi" w:cs="Times New Roman"/>
          <w:sz w:val="22"/>
          <w:szCs w:val="22"/>
          <w:lang w:val="de-AT" w:eastAsia="en-US"/>
        </w:rPr>
        <w:t xml:space="preserve"> verwendet, </w:t>
      </w:r>
      <w:proofErr w:type="spellStart"/>
      <w:r w:rsidRPr="00D80309">
        <w:rPr>
          <w:rFonts w:asciiTheme="minorHAnsi" w:eastAsia="Calibri" w:hAnsiTheme="minorHAnsi" w:cs="Times New Roman"/>
          <w:sz w:val="22"/>
          <w:szCs w:val="22"/>
          <w:lang w:val="de-AT" w:eastAsia="en-US"/>
        </w:rPr>
        <w:t>SchülerInnen</w:t>
      </w:r>
      <w:proofErr w:type="spellEnd"/>
      <w:r w:rsidRPr="00D80309">
        <w:rPr>
          <w:rFonts w:asciiTheme="minorHAnsi" w:eastAsia="Calibri" w:hAnsiTheme="minorHAnsi" w:cs="Times New Roman"/>
          <w:sz w:val="22"/>
          <w:szCs w:val="22"/>
          <w:lang w:val="de-AT" w:eastAsia="en-US"/>
        </w:rPr>
        <w:t xml:space="preserve"> konnten auf diese Weise ihr sprachliches Repertoire im Unterricht nutzen. Das Projekt zielt auf die Erprobung und Entwicklung eines Unterrichtskonzepts mit mehrsprachigen Elementen ab und leistet somit einen Beitrag für Wissenschaft und Schulpraxis.</w:t>
      </w:r>
    </w:p>
    <w:p w:rsidR="00B71CBF" w:rsidRPr="00D80309" w:rsidRDefault="0072096C" w:rsidP="00596BDE">
      <w:pPr>
        <w:spacing w:after="0"/>
        <w:textboxTightWrap w:val="none"/>
        <w:rPr>
          <w:rFonts w:asciiTheme="minorHAnsi" w:eastAsia="Calibri" w:hAnsiTheme="minorHAnsi" w:cs="Times New Roman"/>
          <w:sz w:val="22"/>
          <w:szCs w:val="22"/>
          <w:lang w:val="de-AT" w:eastAsia="en-US"/>
        </w:rPr>
      </w:pPr>
      <w:r w:rsidRPr="00D80309">
        <w:rPr>
          <w:rFonts w:asciiTheme="minorHAnsi" w:eastAsia="Calibri" w:hAnsiTheme="minorHAnsi" w:cs="Times New Roman"/>
          <w:sz w:val="22"/>
          <w:szCs w:val="22"/>
          <w:lang w:val="de-AT" w:eastAsia="en-US"/>
        </w:rPr>
        <w:t xml:space="preserve">Die </w:t>
      </w:r>
      <w:r w:rsidR="00DE190B" w:rsidRPr="00D80309">
        <w:rPr>
          <w:rFonts w:asciiTheme="minorHAnsi" w:eastAsia="Calibri" w:hAnsiTheme="minorHAnsi" w:cs="Times New Roman"/>
          <w:sz w:val="22"/>
          <w:szCs w:val="22"/>
          <w:lang w:val="de-AT" w:eastAsia="en-US"/>
        </w:rPr>
        <w:t>s</w:t>
      </w:r>
      <w:r w:rsidRPr="00D80309">
        <w:rPr>
          <w:rFonts w:asciiTheme="minorHAnsi" w:eastAsia="Calibri" w:hAnsiTheme="minorHAnsi" w:cs="Times New Roman"/>
          <w:sz w:val="22"/>
          <w:szCs w:val="22"/>
          <w:lang w:val="de-AT" w:eastAsia="en-US"/>
        </w:rPr>
        <w:t xml:space="preserve">prachliche Vielfalt </w:t>
      </w:r>
      <w:r w:rsidR="00DE190B" w:rsidRPr="00D80309">
        <w:rPr>
          <w:rFonts w:asciiTheme="minorHAnsi" w:eastAsia="Calibri" w:hAnsiTheme="minorHAnsi" w:cs="Times New Roman"/>
          <w:sz w:val="22"/>
          <w:szCs w:val="22"/>
          <w:lang w:val="de-AT" w:eastAsia="en-US"/>
        </w:rPr>
        <w:t>in den zufällig ausgewählten Projektklassen ist, wie auch in der Wiener Gesellschaft, enorm hoch.</w:t>
      </w:r>
      <w:r w:rsidRPr="00D80309">
        <w:rPr>
          <w:rFonts w:asciiTheme="minorHAnsi" w:eastAsia="Calibri" w:hAnsiTheme="minorHAnsi" w:cs="Times New Roman"/>
          <w:sz w:val="22"/>
          <w:szCs w:val="22"/>
          <w:lang w:val="de-AT" w:eastAsia="en-US"/>
        </w:rPr>
        <w:t xml:space="preserve"> </w:t>
      </w:r>
      <w:r w:rsidR="00DE190B" w:rsidRPr="00D80309">
        <w:rPr>
          <w:rFonts w:asciiTheme="minorHAnsi" w:eastAsia="Calibri" w:hAnsiTheme="minorHAnsi" w:cs="Times New Roman"/>
          <w:sz w:val="22"/>
          <w:szCs w:val="22"/>
          <w:lang w:val="de-AT" w:eastAsia="en-US"/>
        </w:rPr>
        <w:t xml:space="preserve">In der </w:t>
      </w:r>
      <w:r w:rsidRPr="00D80309">
        <w:rPr>
          <w:rFonts w:asciiTheme="minorHAnsi" w:eastAsia="Calibri" w:hAnsiTheme="minorHAnsi" w:cs="Times New Roman"/>
          <w:sz w:val="22"/>
          <w:szCs w:val="22"/>
          <w:lang w:val="de-AT" w:eastAsia="en-US"/>
        </w:rPr>
        <w:t xml:space="preserve">Projektklasse der </w:t>
      </w:r>
      <w:r w:rsidR="00DE190B" w:rsidRPr="00D80309">
        <w:rPr>
          <w:rFonts w:asciiTheme="minorHAnsi" w:eastAsia="Calibri" w:hAnsiTheme="minorHAnsi" w:cs="Times New Roman"/>
          <w:sz w:val="22"/>
          <w:szCs w:val="22"/>
          <w:lang w:val="de-AT" w:eastAsia="en-US"/>
        </w:rPr>
        <w:t>NMS</w:t>
      </w:r>
      <w:r w:rsidRPr="00D80309">
        <w:rPr>
          <w:rFonts w:asciiTheme="minorHAnsi" w:eastAsia="Calibri" w:hAnsiTheme="minorHAnsi" w:cs="Times New Roman"/>
          <w:sz w:val="22"/>
          <w:szCs w:val="22"/>
          <w:lang w:val="de-AT" w:eastAsia="en-US"/>
        </w:rPr>
        <w:t xml:space="preserve"> geben 2</w:t>
      </w:r>
      <w:r w:rsidR="00DE190B" w:rsidRPr="00D80309">
        <w:rPr>
          <w:rFonts w:asciiTheme="minorHAnsi" w:eastAsia="Calibri" w:hAnsiTheme="minorHAnsi" w:cs="Times New Roman"/>
          <w:sz w:val="22"/>
          <w:szCs w:val="22"/>
          <w:lang w:val="de-AT" w:eastAsia="en-US"/>
        </w:rPr>
        <w:t>3</w:t>
      </w:r>
      <w:r w:rsidRPr="00D80309">
        <w:rPr>
          <w:rFonts w:asciiTheme="minorHAnsi" w:eastAsia="Calibri" w:hAnsiTheme="minorHAnsi" w:cs="Times New Roman"/>
          <w:sz w:val="22"/>
          <w:szCs w:val="22"/>
          <w:lang w:val="de-AT" w:eastAsia="en-US"/>
        </w:rPr>
        <w:t xml:space="preserve"> SchülerInnen an, zus</w:t>
      </w:r>
      <w:r w:rsidR="000F69D0">
        <w:rPr>
          <w:rFonts w:asciiTheme="minorHAnsi" w:eastAsia="Calibri" w:hAnsiTheme="minorHAnsi" w:cs="Times New Roman"/>
          <w:sz w:val="22"/>
          <w:szCs w:val="22"/>
          <w:lang w:val="de-AT" w:eastAsia="en-US"/>
        </w:rPr>
        <w:t>ätzlich zu Deutsch und Englisch</w:t>
      </w:r>
      <w:r w:rsidRPr="00D80309">
        <w:rPr>
          <w:rFonts w:asciiTheme="minorHAnsi" w:eastAsia="Calibri" w:hAnsiTheme="minorHAnsi" w:cs="Times New Roman"/>
          <w:sz w:val="22"/>
          <w:szCs w:val="22"/>
          <w:lang w:val="de-AT" w:eastAsia="en-US"/>
        </w:rPr>
        <w:t xml:space="preserve"> noch eine oder zwei von insgesamt </w:t>
      </w:r>
      <w:r w:rsidR="00DE190B" w:rsidRPr="00D80309">
        <w:rPr>
          <w:rFonts w:asciiTheme="minorHAnsi" w:eastAsia="Calibri" w:hAnsiTheme="minorHAnsi" w:cs="Times New Roman"/>
          <w:sz w:val="22"/>
          <w:szCs w:val="22"/>
          <w:lang w:val="de-AT" w:eastAsia="en-US"/>
        </w:rPr>
        <w:t>elf</w:t>
      </w:r>
      <w:r w:rsidRPr="00D80309">
        <w:rPr>
          <w:rFonts w:asciiTheme="minorHAnsi" w:eastAsia="Calibri" w:hAnsiTheme="minorHAnsi" w:cs="Times New Roman"/>
          <w:sz w:val="22"/>
          <w:szCs w:val="22"/>
          <w:lang w:val="de-AT" w:eastAsia="en-US"/>
        </w:rPr>
        <w:t xml:space="preserve"> unterschiedlichen Sprachen zu beherrschen. In der Projektklasse der </w:t>
      </w:r>
      <w:r w:rsidR="00DE190B" w:rsidRPr="00D80309">
        <w:rPr>
          <w:rFonts w:asciiTheme="minorHAnsi" w:eastAsia="Calibri" w:hAnsiTheme="minorHAnsi" w:cs="Times New Roman"/>
          <w:sz w:val="22"/>
          <w:szCs w:val="22"/>
          <w:lang w:val="de-AT" w:eastAsia="en-US"/>
        </w:rPr>
        <w:t>VS zeigt sich ein ähnliches Bild</w:t>
      </w:r>
      <w:r w:rsidR="00596BDE">
        <w:rPr>
          <w:rFonts w:asciiTheme="minorHAnsi" w:eastAsia="Calibri" w:hAnsiTheme="minorHAnsi" w:cs="Times New Roman"/>
          <w:sz w:val="22"/>
          <w:szCs w:val="22"/>
          <w:lang w:val="de-AT" w:eastAsia="en-US"/>
        </w:rPr>
        <w:t>.</w:t>
      </w:r>
    </w:p>
    <w:p w:rsidR="0072096C" w:rsidRPr="00D80309" w:rsidRDefault="00B71CBF" w:rsidP="00596BDE">
      <w:pPr>
        <w:spacing w:after="0"/>
        <w:textboxTightWrap w:val="none"/>
        <w:rPr>
          <w:rFonts w:asciiTheme="minorHAnsi" w:eastAsia="Calibri" w:hAnsiTheme="minorHAnsi" w:cs="Times New Roman"/>
          <w:sz w:val="22"/>
          <w:szCs w:val="22"/>
          <w:lang w:val="de-AT" w:eastAsia="en-US"/>
        </w:rPr>
      </w:pPr>
      <w:r w:rsidRPr="00D80309">
        <w:rPr>
          <w:rFonts w:asciiTheme="minorHAnsi" w:eastAsia="Calibri" w:hAnsiTheme="minorHAnsi" w:cs="Times New Roman"/>
          <w:sz w:val="22"/>
          <w:szCs w:val="22"/>
          <w:lang w:val="de-AT" w:eastAsia="en-US"/>
        </w:rPr>
        <w:t xml:space="preserve">Der Unterricht </w:t>
      </w:r>
      <w:r w:rsidR="00BB1675" w:rsidRPr="00D80309">
        <w:rPr>
          <w:rFonts w:asciiTheme="minorHAnsi" w:eastAsia="Calibri" w:hAnsiTheme="minorHAnsi" w:cs="Times New Roman"/>
          <w:sz w:val="22"/>
          <w:szCs w:val="22"/>
          <w:lang w:val="de-AT" w:eastAsia="en-US"/>
        </w:rPr>
        <w:t>im Zuge der Intervention war</w:t>
      </w:r>
      <w:r w:rsidRPr="00D80309">
        <w:rPr>
          <w:rFonts w:asciiTheme="minorHAnsi" w:eastAsia="Calibri" w:hAnsiTheme="minorHAnsi" w:cs="Times New Roman"/>
          <w:sz w:val="22"/>
          <w:szCs w:val="22"/>
          <w:lang w:val="de-AT" w:eastAsia="en-US"/>
        </w:rPr>
        <w:t xml:space="preserve"> für alle Sprachen offen und orientiert</w:t>
      </w:r>
      <w:r w:rsidR="00BB1675" w:rsidRPr="00D80309">
        <w:rPr>
          <w:rFonts w:asciiTheme="minorHAnsi" w:eastAsia="Calibri" w:hAnsiTheme="minorHAnsi" w:cs="Times New Roman"/>
          <w:sz w:val="22"/>
          <w:szCs w:val="22"/>
          <w:lang w:val="de-AT" w:eastAsia="en-US"/>
        </w:rPr>
        <w:t>e</w:t>
      </w:r>
      <w:r w:rsidRPr="00D80309">
        <w:rPr>
          <w:rFonts w:asciiTheme="minorHAnsi" w:eastAsia="Calibri" w:hAnsiTheme="minorHAnsi" w:cs="Times New Roman"/>
          <w:sz w:val="22"/>
          <w:szCs w:val="22"/>
          <w:lang w:val="de-AT" w:eastAsia="en-US"/>
        </w:rPr>
        <w:t xml:space="preserve"> sich grundsätzlich nicht an Vorgaben, die festleg</w:t>
      </w:r>
      <w:r w:rsidR="00BB1675" w:rsidRPr="00D80309">
        <w:rPr>
          <w:rFonts w:asciiTheme="minorHAnsi" w:eastAsia="Calibri" w:hAnsiTheme="minorHAnsi" w:cs="Times New Roman"/>
          <w:sz w:val="22"/>
          <w:szCs w:val="22"/>
          <w:lang w:val="de-AT" w:eastAsia="en-US"/>
        </w:rPr>
        <w:t>t</w:t>
      </w:r>
      <w:r w:rsidRPr="00D80309">
        <w:rPr>
          <w:rFonts w:asciiTheme="minorHAnsi" w:eastAsia="Calibri" w:hAnsiTheme="minorHAnsi" w:cs="Times New Roman"/>
          <w:sz w:val="22"/>
          <w:szCs w:val="22"/>
          <w:lang w:val="de-AT" w:eastAsia="en-US"/>
        </w:rPr>
        <w:t>en, wann eine bestimmte Sprache verwendet wird. Die LehrerInnen konnten selbst entscheiden, wa</w:t>
      </w:r>
      <w:r w:rsidR="00DE190B" w:rsidRPr="00D80309">
        <w:rPr>
          <w:rFonts w:asciiTheme="minorHAnsi" w:eastAsia="Calibri" w:hAnsiTheme="minorHAnsi" w:cs="Times New Roman"/>
          <w:sz w:val="22"/>
          <w:szCs w:val="22"/>
          <w:lang w:val="de-AT" w:eastAsia="en-US"/>
        </w:rPr>
        <w:t xml:space="preserve">nn bzw. wie sie die bereitgestellten Materialien </w:t>
      </w:r>
      <w:r w:rsidR="002137AE" w:rsidRPr="00D80309">
        <w:rPr>
          <w:rFonts w:asciiTheme="minorHAnsi" w:eastAsia="Calibri" w:hAnsiTheme="minorHAnsi" w:cs="Times New Roman"/>
          <w:sz w:val="22"/>
          <w:szCs w:val="22"/>
          <w:lang w:val="de-AT" w:eastAsia="en-US"/>
        </w:rPr>
        <w:t>einsetzen</w:t>
      </w:r>
      <w:r w:rsidRPr="00D80309">
        <w:rPr>
          <w:rFonts w:asciiTheme="minorHAnsi" w:eastAsia="Calibri" w:hAnsiTheme="minorHAnsi" w:cs="Times New Roman"/>
          <w:sz w:val="22"/>
          <w:szCs w:val="22"/>
          <w:lang w:val="de-AT" w:eastAsia="en-US"/>
        </w:rPr>
        <w:t>. Die gemeinsame Sprach</w:t>
      </w:r>
      <w:r w:rsidR="00BB1675" w:rsidRPr="00D80309">
        <w:rPr>
          <w:rFonts w:asciiTheme="minorHAnsi" w:eastAsia="Calibri" w:hAnsiTheme="minorHAnsi" w:cs="Times New Roman"/>
          <w:sz w:val="22"/>
          <w:szCs w:val="22"/>
          <w:lang w:val="de-AT" w:eastAsia="en-US"/>
        </w:rPr>
        <w:t xml:space="preserve">e, </w:t>
      </w:r>
      <w:r w:rsidRPr="00D80309">
        <w:rPr>
          <w:rFonts w:asciiTheme="minorHAnsi" w:eastAsia="Calibri" w:hAnsiTheme="minorHAnsi" w:cs="Times New Roman"/>
          <w:sz w:val="22"/>
          <w:szCs w:val="22"/>
          <w:lang w:val="de-AT" w:eastAsia="en-US"/>
        </w:rPr>
        <w:t>Deutsch, wurde zur</w:t>
      </w:r>
      <w:r w:rsidR="00BB1675" w:rsidRPr="00D80309">
        <w:rPr>
          <w:rFonts w:asciiTheme="minorHAnsi" w:eastAsia="Calibri" w:hAnsiTheme="minorHAnsi" w:cs="Times New Roman"/>
          <w:sz w:val="22"/>
          <w:szCs w:val="22"/>
          <w:lang w:val="de-AT" w:eastAsia="en-US"/>
        </w:rPr>
        <w:t xml:space="preserve"> Ergebnissicherung herangezogen</w:t>
      </w:r>
      <w:r w:rsidRPr="00D80309">
        <w:rPr>
          <w:rFonts w:asciiTheme="minorHAnsi" w:eastAsia="Calibri" w:hAnsiTheme="minorHAnsi" w:cs="Times New Roman"/>
          <w:sz w:val="22"/>
          <w:szCs w:val="22"/>
          <w:lang w:val="de-AT" w:eastAsia="en-US"/>
        </w:rPr>
        <w:t>.</w:t>
      </w:r>
    </w:p>
    <w:p w:rsidR="00F86646" w:rsidRPr="00D80309" w:rsidRDefault="00F86646" w:rsidP="00596BDE">
      <w:pPr>
        <w:spacing w:after="0"/>
        <w:rPr>
          <w:rFonts w:asciiTheme="minorHAnsi" w:eastAsia="Times New Roman" w:hAnsiTheme="minorHAnsi" w:cs="Times New Roman"/>
          <w:color w:val="000000"/>
          <w:sz w:val="22"/>
          <w:szCs w:val="22"/>
        </w:rPr>
      </w:pPr>
      <w:r w:rsidRPr="00D80309">
        <w:rPr>
          <w:rFonts w:asciiTheme="minorHAnsi" w:eastAsia="Times New Roman" w:hAnsiTheme="minorHAnsi" w:cs="Times New Roman"/>
          <w:color w:val="000000"/>
          <w:sz w:val="22"/>
          <w:szCs w:val="22"/>
        </w:rPr>
        <w:t>Zwei zentrale Forschung</w:t>
      </w:r>
      <w:r w:rsidR="00596BDE">
        <w:rPr>
          <w:rFonts w:asciiTheme="minorHAnsi" w:eastAsia="Times New Roman" w:hAnsiTheme="minorHAnsi" w:cs="Times New Roman"/>
          <w:color w:val="000000"/>
          <w:sz w:val="22"/>
          <w:szCs w:val="22"/>
        </w:rPr>
        <w:t>sfragen leiten dieses Projekt:</w:t>
      </w:r>
    </w:p>
    <w:p w:rsidR="00B71CBF" w:rsidRPr="00D80309" w:rsidRDefault="00F86646" w:rsidP="00596BDE">
      <w:pPr>
        <w:pStyle w:val="Listenabsatz"/>
        <w:numPr>
          <w:ilvl w:val="0"/>
          <w:numId w:val="1"/>
        </w:numPr>
        <w:spacing w:after="0"/>
        <w:rPr>
          <w:rFonts w:asciiTheme="minorHAnsi" w:eastAsia="Times New Roman" w:hAnsiTheme="minorHAnsi" w:cs="Times New Roman"/>
          <w:color w:val="000000"/>
          <w:sz w:val="22"/>
          <w:szCs w:val="22"/>
        </w:rPr>
      </w:pPr>
      <w:r w:rsidRPr="00D80309">
        <w:rPr>
          <w:rFonts w:asciiTheme="minorHAnsi" w:eastAsia="Times New Roman" w:hAnsiTheme="minorHAnsi" w:cs="Times New Roman"/>
          <w:color w:val="000000"/>
          <w:sz w:val="22"/>
          <w:szCs w:val="22"/>
        </w:rPr>
        <w:t xml:space="preserve">Wie wirken </w:t>
      </w:r>
      <w:proofErr w:type="spellStart"/>
      <w:r w:rsidRPr="00D80309">
        <w:rPr>
          <w:rFonts w:asciiTheme="minorHAnsi" w:eastAsia="Times New Roman" w:hAnsiTheme="minorHAnsi" w:cs="Times New Roman"/>
          <w:color w:val="000000"/>
          <w:sz w:val="22"/>
          <w:szCs w:val="22"/>
        </w:rPr>
        <w:t>Translanguaging</w:t>
      </w:r>
      <w:proofErr w:type="spellEnd"/>
      <w:r w:rsidRPr="00D80309">
        <w:rPr>
          <w:rFonts w:asciiTheme="minorHAnsi" w:eastAsia="Times New Roman" w:hAnsiTheme="minorHAnsi" w:cs="Times New Roman"/>
          <w:color w:val="000000"/>
          <w:sz w:val="22"/>
          <w:szCs w:val="22"/>
        </w:rPr>
        <w:t xml:space="preserve"> und die Verwendung mehrsprachiger Materialien in der Arbeit in der Klasse?</w:t>
      </w:r>
    </w:p>
    <w:p w:rsidR="00F86646" w:rsidRPr="00D80309" w:rsidRDefault="00F86646" w:rsidP="00596BDE">
      <w:pPr>
        <w:pStyle w:val="Listenabsatz"/>
        <w:numPr>
          <w:ilvl w:val="0"/>
          <w:numId w:val="1"/>
        </w:numPr>
        <w:spacing w:after="0"/>
        <w:rPr>
          <w:rFonts w:asciiTheme="minorHAnsi" w:eastAsia="Times New Roman" w:hAnsiTheme="minorHAnsi" w:cs="Times New Roman"/>
          <w:color w:val="000000"/>
          <w:sz w:val="22"/>
          <w:szCs w:val="22"/>
        </w:rPr>
      </w:pPr>
      <w:r w:rsidRPr="00D80309">
        <w:rPr>
          <w:rFonts w:asciiTheme="minorHAnsi" w:eastAsia="Times New Roman" w:hAnsiTheme="minorHAnsi" w:cs="Times New Roman"/>
          <w:color w:val="000000"/>
          <w:sz w:val="22"/>
          <w:szCs w:val="22"/>
        </w:rPr>
        <w:t>Welche Bezüge zur Selbstwirksamkeit lassen sich herstellen?</w:t>
      </w:r>
    </w:p>
    <w:p w:rsidR="00B71CBF" w:rsidRPr="00D80309" w:rsidRDefault="00BB1675" w:rsidP="00596BDE">
      <w:pPr>
        <w:spacing w:after="0"/>
        <w:rPr>
          <w:rFonts w:asciiTheme="minorHAnsi" w:hAnsiTheme="minorHAnsi" w:cs="Times New Roman"/>
          <w:sz w:val="22"/>
          <w:szCs w:val="22"/>
        </w:rPr>
      </w:pPr>
      <w:r w:rsidRPr="00D80309">
        <w:rPr>
          <w:rFonts w:asciiTheme="minorHAnsi" w:hAnsiTheme="minorHAnsi" w:cs="Times New Roman"/>
          <w:sz w:val="22"/>
          <w:szCs w:val="22"/>
        </w:rPr>
        <w:t>Über ein</w:t>
      </w:r>
      <w:r w:rsidR="00B71CBF" w:rsidRPr="00D80309">
        <w:rPr>
          <w:rFonts w:asciiTheme="minorHAnsi" w:hAnsiTheme="minorHAnsi" w:cs="Times New Roman"/>
          <w:sz w:val="22"/>
          <w:szCs w:val="22"/>
        </w:rPr>
        <w:t xml:space="preserve"> Mixed-Methods Design </w:t>
      </w:r>
      <w:r w:rsidRPr="00D80309">
        <w:rPr>
          <w:rFonts w:asciiTheme="minorHAnsi" w:hAnsiTheme="minorHAnsi" w:cs="Times New Roman"/>
          <w:sz w:val="22"/>
          <w:szCs w:val="22"/>
        </w:rPr>
        <w:t>wurden quantitative und qualitative Daten generiert</w:t>
      </w:r>
      <w:r w:rsidR="00D80309">
        <w:rPr>
          <w:rFonts w:asciiTheme="minorHAnsi" w:hAnsiTheme="minorHAnsi" w:cs="Times New Roman"/>
          <w:sz w:val="22"/>
          <w:szCs w:val="22"/>
        </w:rPr>
        <w:t xml:space="preserve">. </w:t>
      </w:r>
      <w:r w:rsidR="00B71CBF" w:rsidRPr="00D80309">
        <w:rPr>
          <w:rFonts w:asciiTheme="minorHAnsi" w:hAnsiTheme="minorHAnsi" w:cs="Times New Roman"/>
          <w:sz w:val="22"/>
          <w:szCs w:val="22"/>
        </w:rPr>
        <w:t>Fragebogenerhebungen vor un</w:t>
      </w:r>
      <w:r w:rsidR="00DE190B" w:rsidRPr="00D80309">
        <w:rPr>
          <w:rFonts w:asciiTheme="minorHAnsi" w:hAnsiTheme="minorHAnsi" w:cs="Times New Roman"/>
          <w:sz w:val="22"/>
          <w:szCs w:val="22"/>
        </w:rPr>
        <w:t>d gegen Ende der Inter</w:t>
      </w:r>
      <w:r w:rsidR="00B71CBF" w:rsidRPr="00D80309">
        <w:rPr>
          <w:rFonts w:asciiTheme="minorHAnsi" w:hAnsiTheme="minorHAnsi" w:cs="Times New Roman"/>
          <w:sz w:val="22"/>
          <w:szCs w:val="22"/>
        </w:rPr>
        <w:t xml:space="preserve">ventionsphase ermitteln etwaige Veränderungen </w:t>
      </w:r>
      <w:r w:rsidR="00A33EA4" w:rsidRPr="00D80309">
        <w:rPr>
          <w:rFonts w:asciiTheme="minorHAnsi" w:hAnsiTheme="minorHAnsi" w:cs="Times New Roman"/>
          <w:sz w:val="22"/>
          <w:szCs w:val="22"/>
        </w:rPr>
        <w:t xml:space="preserve">des Empfindens der Selbstwirksamkeit </w:t>
      </w:r>
      <w:r w:rsidR="00B71CBF" w:rsidRPr="00D80309">
        <w:rPr>
          <w:rFonts w:asciiTheme="minorHAnsi" w:hAnsiTheme="minorHAnsi" w:cs="Times New Roman"/>
          <w:sz w:val="22"/>
          <w:szCs w:val="22"/>
        </w:rPr>
        <w:t>durch die Intervention. Mittels ethnografischer Beobachtungen wurde die Interventionsphase re</w:t>
      </w:r>
      <w:r w:rsidR="00D80309">
        <w:rPr>
          <w:rFonts w:asciiTheme="minorHAnsi" w:hAnsiTheme="minorHAnsi" w:cs="Times New Roman"/>
          <w:sz w:val="22"/>
          <w:szCs w:val="22"/>
        </w:rPr>
        <w:t>gelmäßig (ca. zweimal pro Woche</w:t>
      </w:r>
      <w:r w:rsidR="00B71CBF" w:rsidRPr="00D80309">
        <w:rPr>
          <w:rFonts w:asciiTheme="minorHAnsi" w:hAnsiTheme="minorHAnsi" w:cs="Times New Roman"/>
          <w:sz w:val="22"/>
          <w:szCs w:val="22"/>
        </w:rPr>
        <w:t xml:space="preserve"> pro Klasse, für ca. </w:t>
      </w:r>
      <w:r w:rsidR="00FE3E1B" w:rsidRPr="00D80309">
        <w:rPr>
          <w:rFonts w:asciiTheme="minorHAnsi" w:hAnsiTheme="minorHAnsi" w:cs="Times New Roman"/>
          <w:sz w:val="22"/>
          <w:szCs w:val="22"/>
        </w:rPr>
        <w:t>drei</w:t>
      </w:r>
      <w:r w:rsidR="00B71CBF" w:rsidRPr="00D80309">
        <w:rPr>
          <w:rFonts w:asciiTheme="minorHAnsi" w:hAnsiTheme="minorHAnsi" w:cs="Times New Roman"/>
          <w:sz w:val="22"/>
          <w:szCs w:val="22"/>
        </w:rPr>
        <w:t xml:space="preserve"> Stunden) in Form von Feldnotizen festgehalten. Gegen Ende der Intervention wurden leitfadengestützte </w:t>
      </w:r>
      <w:proofErr w:type="spellStart"/>
      <w:r w:rsidR="00B71CBF" w:rsidRPr="00D80309">
        <w:rPr>
          <w:rFonts w:asciiTheme="minorHAnsi" w:hAnsiTheme="minorHAnsi" w:cs="Times New Roman"/>
          <w:sz w:val="22"/>
          <w:szCs w:val="22"/>
        </w:rPr>
        <w:t>ExpertInneninterviews</w:t>
      </w:r>
      <w:proofErr w:type="spellEnd"/>
      <w:r w:rsidR="00B71CBF" w:rsidRPr="00D80309">
        <w:rPr>
          <w:rFonts w:asciiTheme="minorHAnsi" w:hAnsiTheme="minorHAnsi" w:cs="Times New Roman"/>
          <w:sz w:val="22"/>
          <w:szCs w:val="22"/>
        </w:rPr>
        <w:t xml:space="preserve"> mit </w:t>
      </w:r>
      <w:r w:rsidR="00DE190B" w:rsidRPr="00D80309">
        <w:rPr>
          <w:rFonts w:asciiTheme="minorHAnsi" w:hAnsiTheme="minorHAnsi" w:cs="Times New Roman"/>
          <w:sz w:val="22"/>
          <w:szCs w:val="22"/>
        </w:rPr>
        <w:t xml:space="preserve">Lehrpersonen </w:t>
      </w:r>
      <w:r w:rsidR="00B71CBF" w:rsidRPr="00D80309">
        <w:rPr>
          <w:rFonts w:asciiTheme="minorHAnsi" w:hAnsiTheme="minorHAnsi" w:cs="Times New Roman"/>
          <w:sz w:val="22"/>
          <w:szCs w:val="22"/>
        </w:rPr>
        <w:t xml:space="preserve">durchgeführt, um Einblick in </w:t>
      </w:r>
      <w:r w:rsidR="00DE190B" w:rsidRPr="00D80309">
        <w:rPr>
          <w:rFonts w:asciiTheme="minorHAnsi" w:hAnsiTheme="minorHAnsi" w:cs="Times New Roman"/>
          <w:sz w:val="22"/>
          <w:szCs w:val="22"/>
        </w:rPr>
        <w:t>ihre Perspektive zu gewinnen</w:t>
      </w:r>
      <w:r w:rsidR="00B71CBF" w:rsidRPr="00D80309">
        <w:rPr>
          <w:rFonts w:asciiTheme="minorHAnsi" w:hAnsiTheme="minorHAnsi" w:cs="Times New Roman"/>
          <w:sz w:val="22"/>
          <w:szCs w:val="22"/>
        </w:rPr>
        <w:t>. Die Arbeit befinde</w:t>
      </w:r>
      <w:r w:rsidR="00DE190B" w:rsidRPr="00D80309">
        <w:rPr>
          <w:rFonts w:asciiTheme="minorHAnsi" w:hAnsiTheme="minorHAnsi" w:cs="Times New Roman"/>
          <w:sz w:val="22"/>
          <w:szCs w:val="22"/>
        </w:rPr>
        <w:t>t sich gerade inmitten der Datena</w:t>
      </w:r>
      <w:r w:rsidR="00B71CBF" w:rsidRPr="00D80309">
        <w:rPr>
          <w:rFonts w:asciiTheme="minorHAnsi" w:hAnsiTheme="minorHAnsi" w:cs="Times New Roman"/>
          <w:sz w:val="22"/>
          <w:szCs w:val="22"/>
        </w:rPr>
        <w:t xml:space="preserve">uswertung. </w:t>
      </w:r>
      <w:r w:rsidR="00DE190B" w:rsidRPr="00D80309">
        <w:rPr>
          <w:rFonts w:asciiTheme="minorHAnsi" w:hAnsiTheme="minorHAnsi" w:cs="Times New Roman"/>
          <w:sz w:val="22"/>
          <w:szCs w:val="22"/>
        </w:rPr>
        <w:t>Für die Analyse der</w:t>
      </w:r>
      <w:r w:rsidR="00B71CBF" w:rsidRPr="00D80309">
        <w:rPr>
          <w:rFonts w:asciiTheme="minorHAnsi" w:hAnsiTheme="minorHAnsi" w:cs="Times New Roman"/>
          <w:sz w:val="22"/>
          <w:szCs w:val="22"/>
        </w:rPr>
        <w:t xml:space="preserve"> Fragebögen </w:t>
      </w:r>
      <w:r w:rsidR="00DE190B" w:rsidRPr="00D80309">
        <w:rPr>
          <w:rFonts w:asciiTheme="minorHAnsi" w:hAnsiTheme="minorHAnsi" w:cs="Times New Roman"/>
          <w:sz w:val="22"/>
          <w:szCs w:val="22"/>
        </w:rPr>
        <w:t xml:space="preserve">wird die </w:t>
      </w:r>
      <w:r w:rsidR="00B71CBF" w:rsidRPr="00D80309">
        <w:rPr>
          <w:rFonts w:asciiTheme="minorHAnsi" w:hAnsiTheme="minorHAnsi" w:cs="Times New Roman"/>
          <w:sz w:val="22"/>
          <w:szCs w:val="22"/>
        </w:rPr>
        <w:t xml:space="preserve">Statistiksoftware (SPSS) </w:t>
      </w:r>
      <w:r w:rsidR="00DE190B" w:rsidRPr="00D80309">
        <w:rPr>
          <w:rFonts w:asciiTheme="minorHAnsi" w:hAnsiTheme="minorHAnsi" w:cs="Times New Roman"/>
          <w:sz w:val="22"/>
          <w:szCs w:val="22"/>
        </w:rPr>
        <w:t>verwendet</w:t>
      </w:r>
      <w:r w:rsidR="00B71CBF" w:rsidRPr="00D80309">
        <w:rPr>
          <w:rFonts w:asciiTheme="minorHAnsi" w:hAnsiTheme="minorHAnsi" w:cs="Times New Roman"/>
          <w:sz w:val="22"/>
          <w:szCs w:val="22"/>
        </w:rPr>
        <w:t xml:space="preserve">. </w:t>
      </w:r>
      <w:r w:rsidR="00DE190B" w:rsidRPr="00D80309">
        <w:rPr>
          <w:rFonts w:asciiTheme="minorHAnsi" w:hAnsiTheme="minorHAnsi" w:cs="Times New Roman"/>
          <w:sz w:val="22"/>
          <w:szCs w:val="22"/>
        </w:rPr>
        <w:t xml:space="preserve">Zentrale </w:t>
      </w:r>
      <w:r w:rsidR="00B71CBF" w:rsidRPr="00D80309">
        <w:rPr>
          <w:rFonts w:asciiTheme="minorHAnsi" w:hAnsiTheme="minorHAnsi" w:cs="Times New Roman"/>
          <w:sz w:val="22"/>
          <w:szCs w:val="22"/>
        </w:rPr>
        <w:t xml:space="preserve">Themen </w:t>
      </w:r>
      <w:r w:rsidR="00DE190B" w:rsidRPr="00D80309">
        <w:rPr>
          <w:rFonts w:asciiTheme="minorHAnsi" w:hAnsiTheme="minorHAnsi" w:cs="Times New Roman"/>
          <w:sz w:val="22"/>
          <w:szCs w:val="22"/>
        </w:rPr>
        <w:t xml:space="preserve">wurden </w:t>
      </w:r>
      <w:r w:rsidR="00B71CBF" w:rsidRPr="00D80309">
        <w:rPr>
          <w:rFonts w:asciiTheme="minorHAnsi" w:hAnsiTheme="minorHAnsi" w:cs="Times New Roman"/>
          <w:sz w:val="22"/>
          <w:szCs w:val="22"/>
        </w:rPr>
        <w:t xml:space="preserve">aus den Feldnotizen </w:t>
      </w:r>
      <w:r w:rsidR="00DE190B" w:rsidRPr="00D80309">
        <w:rPr>
          <w:rFonts w:asciiTheme="minorHAnsi" w:hAnsiTheme="minorHAnsi" w:cs="Times New Roman"/>
          <w:sz w:val="22"/>
          <w:szCs w:val="22"/>
        </w:rPr>
        <w:t xml:space="preserve">über Kategorienbildung </w:t>
      </w:r>
      <w:r w:rsidR="00B71CBF" w:rsidRPr="00D80309">
        <w:rPr>
          <w:rFonts w:asciiTheme="minorHAnsi" w:hAnsiTheme="minorHAnsi" w:cs="Times New Roman"/>
          <w:sz w:val="22"/>
          <w:szCs w:val="22"/>
        </w:rPr>
        <w:t xml:space="preserve">herausgearbeitet </w:t>
      </w:r>
      <w:r w:rsidR="00DE190B" w:rsidRPr="00D80309">
        <w:rPr>
          <w:rFonts w:asciiTheme="minorHAnsi" w:hAnsiTheme="minorHAnsi" w:cs="Times New Roman"/>
          <w:sz w:val="22"/>
          <w:szCs w:val="22"/>
        </w:rPr>
        <w:t>und als dichte</w:t>
      </w:r>
      <w:r w:rsidR="00B71CBF" w:rsidRPr="00D80309">
        <w:rPr>
          <w:rFonts w:asciiTheme="minorHAnsi" w:hAnsiTheme="minorHAnsi" w:cs="Times New Roman"/>
          <w:sz w:val="22"/>
          <w:szCs w:val="22"/>
        </w:rPr>
        <w:t xml:space="preserve"> Beschreibung n</w:t>
      </w:r>
      <w:r w:rsidR="00DE190B" w:rsidRPr="00D80309">
        <w:rPr>
          <w:rFonts w:asciiTheme="minorHAnsi" w:hAnsiTheme="minorHAnsi" w:cs="Times New Roman"/>
          <w:sz w:val="22"/>
          <w:szCs w:val="22"/>
        </w:rPr>
        <w:t>ach Geertz 2011 dargestellt</w:t>
      </w:r>
      <w:r w:rsidR="00B71CBF" w:rsidRPr="00D80309">
        <w:rPr>
          <w:rFonts w:asciiTheme="minorHAnsi" w:hAnsiTheme="minorHAnsi" w:cs="Times New Roman"/>
          <w:sz w:val="22"/>
          <w:szCs w:val="22"/>
        </w:rPr>
        <w:t xml:space="preserve">. </w:t>
      </w:r>
      <w:r w:rsidR="00DE190B" w:rsidRPr="00D80309">
        <w:rPr>
          <w:rFonts w:asciiTheme="minorHAnsi" w:hAnsiTheme="minorHAnsi" w:cs="Times New Roman"/>
          <w:sz w:val="22"/>
          <w:szCs w:val="22"/>
        </w:rPr>
        <w:t>Die transkribierten Interviews (HIAT) werden über die kritische Diskursanalyse ausgewertet</w:t>
      </w:r>
      <w:r w:rsidR="00B71CBF" w:rsidRPr="00D80309">
        <w:rPr>
          <w:rFonts w:asciiTheme="minorHAnsi" w:hAnsiTheme="minorHAnsi" w:cs="Times New Roman"/>
          <w:sz w:val="22"/>
          <w:szCs w:val="22"/>
        </w:rPr>
        <w:t xml:space="preserve">. </w:t>
      </w:r>
      <w:r w:rsidR="00DE190B" w:rsidRPr="00D80309">
        <w:rPr>
          <w:rFonts w:asciiTheme="minorHAnsi" w:hAnsiTheme="minorHAnsi" w:cs="Times New Roman"/>
          <w:sz w:val="22"/>
          <w:szCs w:val="22"/>
        </w:rPr>
        <w:t>Folgende vorläufige Ergebnisse werden aus der ersten Analyse abgeleitet</w:t>
      </w:r>
      <w:r w:rsidR="00B71CBF" w:rsidRPr="00D80309">
        <w:rPr>
          <w:rFonts w:asciiTheme="minorHAnsi" w:hAnsiTheme="minorHAnsi" w:cs="Times New Roman"/>
          <w:sz w:val="22"/>
          <w:szCs w:val="22"/>
        </w:rPr>
        <w:t>.</w:t>
      </w:r>
    </w:p>
    <w:p w:rsidR="00F86646" w:rsidRPr="00D80309" w:rsidRDefault="0072096C" w:rsidP="00596BDE">
      <w:pPr>
        <w:spacing w:after="0"/>
        <w:rPr>
          <w:rFonts w:asciiTheme="minorHAnsi" w:hAnsiTheme="minorHAnsi" w:cs="Times New Roman"/>
          <w:sz w:val="22"/>
          <w:szCs w:val="22"/>
        </w:rPr>
      </w:pPr>
      <w:r w:rsidRPr="00D80309">
        <w:rPr>
          <w:rFonts w:asciiTheme="minorHAnsi" w:hAnsiTheme="minorHAnsi" w:cs="Times New Roman"/>
          <w:sz w:val="22"/>
          <w:szCs w:val="22"/>
        </w:rPr>
        <w:t xml:space="preserve">Die Dominanz einzelner Sprachen (BKS, Türkisch und Englisch) sticht bei ersten Analysen hervor. Positive sowie negative </w:t>
      </w:r>
      <w:r w:rsidR="00F86646" w:rsidRPr="00D80309">
        <w:rPr>
          <w:rFonts w:asciiTheme="minorHAnsi" w:hAnsiTheme="minorHAnsi" w:cs="Times New Roman"/>
          <w:sz w:val="22"/>
          <w:szCs w:val="22"/>
        </w:rPr>
        <w:t xml:space="preserve">Auswirkungen auf SchülerInnen im sozial-emotionalen Bereich zeichnen sich als Folge ab. SchülerInnen, welche die dominanten Sprachen beherrschen, </w:t>
      </w:r>
      <w:r w:rsidR="00FE3E1B" w:rsidRPr="00D80309">
        <w:rPr>
          <w:rFonts w:asciiTheme="minorHAnsi" w:hAnsiTheme="minorHAnsi" w:cs="Times New Roman"/>
          <w:sz w:val="22"/>
          <w:szCs w:val="22"/>
        </w:rPr>
        <w:t xml:space="preserve">zeigen </w:t>
      </w:r>
      <w:r w:rsidR="00F86646" w:rsidRPr="00D80309">
        <w:rPr>
          <w:rFonts w:asciiTheme="minorHAnsi" w:hAnsiTheme="minorHAnsi" w:cs="Times New Roman"/>
          <w:sz w:val="22"/>
          <w:szCs w:val="22"/>
        </w:rPr>
        <w:t xml:space="preserve">Motivation, ihr sprachliches Repertoire im Unterricht zu verwenden. Ihr Selbstwirksamkeitsempfinden in Bezug auf ihr sprachliches Repertoire wirkt hoch. Manche SchülerInnen, </w:t>
      </w:r>
      <w:r w:rsidR="00FE3E1B" w:rsidRPr="00D80309">
        <w:rPr>
          <w:rFonts w:asciiTheme="minorHAnsi" w:hAnsiTheme="minorHAnsi" w:cs="Times New Roman"/>
          <w:sz w:val="22"/>
          <w:szCs w:val="22"/>
        </w:rPr>
        <w:t>besonders</w:t>
      </w:r>
      <w:r w:rsidR="00F86646" w:rsidRPr="00D80309">
        <w:rPr>
          <w:rFonts w:asciiTheme="minorHAnsi" w:hAnsiTheme="minorHAnsi" w:cs="Times New Roman"/>
          <w:sz w:val="22"/>
          <w:szCs w:val="22"/>
        </w:rPr>
        <w:t xml:space="preserve"> jene, welche die dominanten </w:t>
      </w:r>
      <w:r w:rsidR="00F86646" w:rsidRPr="00D80309">
        <w:rPr>
          <w:rFonts w:asciiTheme="minorHAnsi" w:hAnsiTheme="minorHAnsi" w:cs="Times New Roman"/>
          <w:sz w:val="22"/>
          <w:szCs w:val="22"/>
        </w:rPr>
        <w:lastRenderedPageBreak/>
        <w:t xml:space="preserve">Sprachen nicht beherrschen, reagieren teilweise mit Frustration und </w:t>
      </w:r>
      <w:r w:rsidR="00FE3E1B" w:rsidRPr="00D80309">
        <w:rPr>
          <w:rFonts w:asciiTheme="minorHAnsi" w:hAnsiTheme="minorHAnsi" w:cs="Times New Roman"/>
          <w:sz w:val="22"/>
          <w:szCs w:val="22"/>
        </w:rPr>
        <w:t>Aggression</w:t>
      </w:r>
      <w:r w:rsidR="00F86646" w:rsidRPr="00D80309">
        <w:rPr>
          <w:rFonts w:asciiTheme="minorHAnsi" w:hAnsiTheme="minorHAnsi" w:cs="Times New Roman"/>
          <w:sz w:val="22"/>
          <w:szCs w:val="22"/>
        </w:rPr>
        <w:t xml:space="preserve">. </w:t>
      </w:r>
      <w:r w:rsidRPr="00D80309">
        <w:rPr>
          <w:rFonts w:asciiTheme="minorHAnsi" w:hAnsiTheme="minorHAnsi" w:cs="Times New Roman"/>
          <w:sz w:val="22"/>
          <w:szCs w:val="22"/>
        </w:rPr>
        <w:t xml:space="preserve">Auch die interviewten Lehrkräfte können </w:t>
      </w:r>
      <w:r w:rsidR="00F86646" w:rsidRPr="00D80309">
        <w:rPr>
          <w:rFonts w:asciiTheme="minorHAnsi" w:hAnsiTheme="minorHAnsi" w:cs="Times New Roman"/>
          <w:sz w:val="22"/>
          <w:szCs w:val="22"/>
        </w:rPr>
        <w:t>sozial-emotionale Veränderungen</w:t>
      </w:r>
      <w:r w:rsidR="00596BDE">
        <w:rPr>
          <w:rFonts w:asciiTheme="minorHAnsi" w:hAnsiTheme="minorHAnsi" w:cs="Times New Roman"/>
          <w:sz w:val="22"/>
          <w:szCs w:val="22"/>
        </w:rPr>
        <w:t xml:space="preserve"> bei den SchülerInnen erkennen.</w:t>
      </w:r>
      <w:bookmarkStart w:id="0" w:name="_GoBack"/>
      <w:bookmarkEnd w:id="0"/>
    </w:p>
    <w:p w:rsidR="00187A99" w:rsidRPr="00596BDE" w:rsidRDefault="00F86646" w:rsidP="00596BDE">
      <w:pPr>
        <w:spacing w:after="0"/>
        <w:textboxTightWrap w:val="none"/>
        <w:rPr>
          <w:rFonts w:asciiTheme="minorHAnsi" w:eastAsia="Calibri" w:hAnsiTheme="minorHAnsi" w:cs="Times New Roman"/>
          <w:sz w:val="22"/>
          <w:szCs w:val="22"/>
          <w:lang w:eastAsia="en-GB"/>
        </w:rPr>
      </w:pPr>
      <w:r w:rsidRPr="00D80309">
        <w:rPr>
          <w:rFonts w:asciiTheme="minorHAnsi" w:eastAsia="Calibri" w:hAnsiTheme="minorHAnsi" w:cs="Times New Roman"/>
          <w:sz w:val="22"/>
          <w:szCs w:val="22"/>
          <w:lang w:eastAsia="en-GB"/>
        </w:rPr>
        <w:t xml:space="preserve">Erste Ergebnisse lassen darauf schließen, dass diese Form der Unterrichtsgestaltung grundsätzlich eine Ressource für mehrsprachige SchülerInnen darstellt, der Beachtung der gezielten Einbeziehung von </w:t>
      </w:r>
      <w:proofErr w:type="gramStart"/>
      <w:r w:rsidRPr="00D80309">
        <w:rPr>
          <w:rFonts w:asciiTheme="minorHAnsi" w:eastAsia="Calibri" w:hAnsiTheme="minorHAnsi" w:cs="Times New Roman"/>
          <w:sz w:val="22"/>
          <w:szCs w:val="22"/>
          <w:lang w:eastAsia="en-GB"/>
        </w:rPr>
        <w:t>nicht-dominanten</w:t>
      </w:r>
      <w:proofErr w:type="gramEnd"/>
      <w:r w:rsidRPr="00D80309">
        <w:rPr>
          <w:rFonts w:asciiTheme="minorHAnsi" w:eastAsia="Calibri" w:hAnsiTheme="minorHAnsi" w:cs="Times New Roman"/>
          <w:sz w:val="22"/>
          <w:szCs w:val="22"/>
          <w:lang w:eastAsia="en-GB"/>
        </w:rPr>
        <w:t xml:space="preserve"> Sprachen über </w:t>
      </w:r>
      <w:proofErr w:type="spellStart"/>
      <w:r w:rsidRPr="00D80309">
        <w:rPr>
          <w:rFonts w:asciiTheme="minorHAnsi" w:eastAsia="Calibri" w:hAnsiTheme="minorHAnsi" w:cs="Times New Roman"/>
          <w:sz w:val="22"/>
          <w:szCs w:val="22"/>
          <w:lang w:eastAsia="en-GB"/>
        </w:rPr>
        <w:t>Translanguaging</w:t>
      </w:r>
      <w:proofErr w:type="spellEnd"/>
      <w:r w:rsidRPr="00D80309">
        <w:rPr>
          <w:rFonts w:asciiTheme="minorHAnsi" w:eastAsia="Calibri" w:hAnsiTheme="minorHAnsi" w:cs="Times New Roman"/>
          <w:sz w:val="22"/>
          <w:szCs w:val="22"/>
          <w:lang w:eastAsia="en-GB"/>
        </w:rPr>
        <w:t xml:space="preserve"> aber eine entscheidende Rolle zukommt. Gezielte Handlungsvorschläge, die sich praxisorientiert an LehrerInnen richten, sollen aus d</w:t>
      </w:r>
      <w:r w:rsidR="00596BDE">
        <w:rPr>
          <w:rFonts w:asciiTheme="minorHAnsi" w:eastAsia="Calibri" w:hAnsiTheme="minorHAnsi" w:cs="Times New Roman"/>
          <w:sz w:val="22"/>
          <w:szCs w:val="22"/>
          <w:lang w:eastAsia="en-GB"/>
        </w:rPr>
        <w:t>ieser Arbeit noch hervorgehen.</w:t>
      </w:r>
    </w:p>
    <w:sectPr w:rsidR="00187A99" w:rsidRPr="00596B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DD" w:rsidRDefault="00E70CDD" w:rsidP="00A33EA4">
      <w:pPr>
        <w:spacing w:after="0" w:line="240" w:lineRule="auto"/>
      </w:pPr>
      <w:r>
        <w:separator/>
      </w:r>
    </w:p>
  </w:endnote>
  <w:endnote w:type="continuationSeparator" w:id="0">
    <w:p w:rsidR="00E70CDD" w:rsidRDefault="00E70CDD" w:rsidP="00A3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DD" w:rsidRDefault="00E70CDD" w:rsidP="00A33EA4">
      <w:pPr>
        <w:spacing w:after="0" w:line="240" w:lineRule="auto"/>
      </w:pPr>
      <w:r>
        <w:separator/>
      </w:r>
    </w:p>
  </w:footnote>
  <w:footnote w:type="continuationSeparator" w:id="0">
    <w:p w:rsidR="00E70CDD" w:rsidRDefault="00E70CDD" w:rsidP="00A33EA4">
      <w:pPr>
        <w:spacing w:after="0" w:line="240" w:lineRule="auto"/>
      </w:pPr>
      <w:r>
        <w:continuationSeparator/>
      </w:r>
    </w:p>
  </w:footnote>
  <w:footnote w:id="1">
    <w:p w:rsidR="00A33EA4" w:rsidRPr="00D80309" w:rsidRDefault="00A33EA4">
      <w:pPr>
        <w:pStyle w:val="Funotentext"/>
        <w:rPr>
          <w:rFonts w:asciiTheme="minorHAnsi" w:hAnsiTheme="minorHAnsi" w:cs="Times New Roman"/>
          <w:lang w:val="de-AT"/>
        </w:rPr>
      </w:pPr>
      <w:r w:rsidRPr="00D80309">
        <w:rPr>
          <w:rStyle w:val="Funotenzeichen"/>
          <w:rFonts w:asciiTheme="minorHAnsi" w:hAnsiTheme="minorHAnsi" w:cs="Times New Roman"/>
        </w:rPr>
        <w:footnoteRef/>
      </w:r>
      <w:r w:rsidRPr="00D80309">
        <w:rPr>
          <w:rFonts w:asciiTheme="minorHAnsi" w:hAnsiTheme="minorHAnsi" w:cs="Times New Roman"/>
        </w:rPr>
        <w:t xml:space="preserve"> Selbstwirksamkeit wird </w:t>
      </w:r>
      <w:r w:rsidR="00FE3E1B" w:rsidRPr="00D80309">
        <w:rPr>
          <w:rFonts w:asciiTheme="minorHAnsi" w:hAnsiTheme="minorHAnsi" w:cs="Times New Roman"/>
        </w:rPr>
        <w:t>demnach</w:t>
      </w:r>
      <w:r w:rsidRPr="00D80309">
        <w:rPr>
          <w:rFonts w:asciiTheme="minorHAnsi" w:hAnsiTheme="minorHAnsi" w:cs="Times New Roman"/>
        </w:rPr>
        <w:t xml:space="preserve"> als Bewertung der eigenen Fähigkeiten und Fertigkeiten</w:t>
      </w:r>
      <w:r w:rsidR="00FE3E1B" w:rsidRPr="00D80309">
        <w:rPr>
          <w:rFonts w:asciiTheme="minorHAnsi" w:hAnsiTheme="minorHAnsi" w:cs="Times New Roman"/>
        </w:rPr>
        <w:t xml:space="preserve"> </w:t>
      </w:r>
      <w:r w:rsidRPr="00D80309">
        <w:rPr>
          <w:rFonts w:asciiTheme="minorHAnsi" w:hAnsiTheme="minorHAnsi" w:cs="Times New Roman"/>
        </w:rPr>
        <w:t>definiert.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728F1"/>
    <w:multiLevelType w:val="hybridMultilevel"/>
    <w:tmpl w:val="BC942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46"/>
    <w:rsid w:val="0005157F"/>
    <w:rsid w:val="000F69D0"/>
    <w:rsid w:val="00187A99"/>
    <w:rsid w:val="002137AE"/>
    <w:rsid w:val="00391851"/>
    <w:rsid w:val="004353DA"/>
    <w:rsid w:val="00596BDE"/>
    <w:rsid w:val="0072096C"/>
    <w:rsid w:val="00A33EA4"/>
    <w:rsid w:val="00B71CBF"/>
    <w:rsid w:val="00BB1675"/>
    <w:rsid w:val="00D80309"/>
    <w:rsid w:val="00DE190B"/>
    <w:rsid w:val="00E70CDD"/>
    <w:rsid w:val="00F86646"/>
    <w:rsid w:val="00FE3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E478-0375-4A78-8311-1A2F7176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F86646"/>
    <w:pPr>
      <w:spacing w:after="120"/>
      <w:jc w:val="both"/>
      <w:textboxTightWrap w:val="allLines"/>
    </w:pPr>
    <w:rPr>
      <w:rFonts w:ascii="Arial" w:eastAsiaTheme="minorEastAsia" w:hAnsi="Arial"/>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CBF"/>
    <w:pPr>
      <w:ind w:left="720"/>
      <w:contextualSpacing/>
    </w:pPr>
  </w:style>
  <w:style w:type="paragraph" w:styleId="Funotentext">
    <w:name w:val="footnote text"/>
    <w:basedOn w:val="Standard"/>
    <w:link w:val="FunotentextZchn"/>
    <w:uiPriority w:val="99"/>
    <w:semiHidden/>
    <w:unhideWhenUsed/>
    <w:rsid w:val="00A33E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EA4"/>
    <w:rPr>
      <w:rFonts w:ascii="Arial" w:eastAsiaTheme="minorEastAsia" w:hAnsi="Arial"/>
      <w:sz w:val="20"/>
      <w:szCs w:val="20"/>
      <w:lang w:eastAsia="ja-JP"/>
    </w:rPr>
  </w:style>
  <w:style w:type="character" w:styleId="Funotenzeichen">
    <w:name w:val="footnote reference"/>
    <w:basedOn w:val="Absatz-Standardschriftart"/>
    <w:uiPriority w:val="99"/>
    <w:semiHidden/>
    <w:unhideWhenUsed/>
    <w:rsid w:val="00A33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2392">
      <w:bodyDiv w:val="1"/>
      <w:marLeft w:val="0"/>
      <w:marRight w:val="0"/>
      <w:marTop w:val="0"/>
      <w:marBottom w:val="0"/>
      <w:divBdr>
        <w:top w:val="none" w:sz="0" w:space="0" w:color="auto"/>
        <w:left w:val="none" w:sz="0" w:space="0" w:color="auto"/>
        <w:bottom w:val="none" w:sz="0" w:space="0" w:color="auto"/>
        <w:right w:val="none" w:sz="0" w:space="0" w:color="auto"/>
      </w:divBdr>
      <w:divsChild>
        <w:div w:id="261568193">
          <w:marLeft w:val="288"/>
          <w:marRight w:val="0"/>
          <w:marTop w:val="200"/>
          <w:marBottom w:val="0"/>
          <w:divBdr>
            <w:top w:val="none" w:sz="0" w:space="0" w:color="auto"/>
            <w:left w:val="none" w:sz="0" w:space="0" w:color="auto"/>
            <w:bottom w:val="none" w:sz="0" w:space="0" w:color="auto"/>
            <w:right w:val="none" w:sz="0" w:space="0" w:color="auto"/>
          </w:divBdr>
        </w:div>
        <w:div w:id="47924353">
          <w:marLeft w:val="288"/>
          <w:marRight w:val="0"/>
          <w:marTop w:val="200"/>
          <w:marBottom w:val="0"/>
          <w:divBdr>
            <w:top w:val="none" w:sz="0" w:space="0" w:color="auto"/>
            <w:left w:val="none" w:sz="0" w:space="0" w:color="auto"/>
            <w:bottom w:val="none" w:sz="0" w:space="0" w:color="auto"/>
            <w:right w:val="none" w:sz="0" w:space="0" w:color="auto"/>
          </w:divBdr>
        </w:div>
        <w:div w:id="2137870426">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A36C-1C89-4FF5-B389-CA65F7DE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Schwarzl</dc:creator>
  <cp:lastModifiedBy>Apostle, Katharine Anne</cp:lastModifiedBy>
  <cp:revision>4</cp:revision>
  <dcterms:created xsi:type="dcterms:W3CDTF">2018-08-06T14:25:00Z</dcterms:created>
  <dcterms:modified xsi:type="dcterms:W3CDTF">2018-09-19T08:54:00Z</dcterms:modified>
</cp:coreProperties>
</file>