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89E4E" w14:textId="728BBC4A" w:rsidR="00107AB7" w:rsidRPr="005460E5" w:rsidRDefault="00107AB7" w:rsidP="00585295">
      <w:p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t>Marc Hill (Assistenzprofessor im Bereich Migration und Bildung an der Universität Innsbruck)</w:t>
      </w:r>
      <w:bookmarkStart w:id="0" w:name="_GoBack"/>
      <w:bookmarkEnd w:id="0"/>
    </w:p>
    <w:p w14:paraId="4C5DE4DC" w14:textId="77777777" w:rsidR="00107AB7" w:rsidRPr="005460E5" w:rsidRDefault="00107AB7" w:rsidP="00585295">
      <w:pPr>
        <w:spacing w:after="0" w:line="276" w:lineRule="auto"/>
        <w:jc w:val="both"/>
        <w:rPr>
          <w:rFonts w:cs="Times New Roman"/>
        </w:rPr>
      </w:pPr>
    </w:p>
    <w:p w14:paraId="22734879" w14:textId="44B27B16" w:rsidR="008A21D8" w:rsidRPr="005460E5" w:rsidRDefault="008A21D8" w:rsidP="00585295">
      <w:pPr>
        <w:spacing w:after="0" w:line="276" w:lineRule="auto"/>
        <w:jc w:val="both"/>
        <w:rPr>
          <w:rFonts w:cs="Times New Roman"/>
          <w:b/>
          <w:lang w:val="de-DE"/>
        </w:rPr>
      </w:pPr>
      <w:r w:rsidRPr="005460E5">
        <w:rPr>
          <w:rFonts w:cs="Times New Roman"/>
          <w:b/>
          <w:lang w:val="de-DE"/>
        </w:rPr>
        <w:t xml:space="preserve">Europa in der Flüchtlingskrise? </w:t>
      </w:r>
      <w:r w:rsidR="003E2E93" w:rsidRPr="005460E5">
        <w:rPr>
          <w:rFonts w:cs="Times New Roman"/>
          <w:b/>
          <w:lang w:val="de-DE"/>
        </w:rPr>
        <w:t>Christoph Schlingensiefs Contai</w:t>
      </w:r>
      <w:r w:rsidR="009C4201" w:rsidRPr="005460E5">
        <w:rPr>
          <w:rFonts w:cs="Times New Roman"/>
          <w:b/>
          <w:lang w:val="de-DE"/>
        </w:rPr>
        <w:t>ner-Aktion</w:t>
      </w:r>
      <w:r w:rsidR="001F2F66" w:rsidRPr="005460E5">
        <w:rPr>
          <w:rFonts w:cs="Times New Roman"/>
          <w:b/>
          <w:lang w:val="de-DE"/>
        </w:rPr>
        <w:t xml:space="preserve"> in Wien </w:t>
      </w:r>
      <w:r w:rsidR="009C4201" w:rsidRPr="005460E5">
        <w:rPr>
          <w:rFonts w:cs="Times New Roman"/>
          <w:b/>
          <w:lang w:val="de-DE"/>
        </w:rPr>
        <w:t xml:space="preserve">aus </w:t>
      </w:r>
      <w:r w:rsidR="00165AE8" w:rsidRPr="005460E5">
        <w:rPr>
          <w:rFonts w:cs="Times New Roman"/>
          <w:b/>
          <w:lang w:val="de-DE"/>
        </w:rPr>
        <w:t>heutiger Perspektive</w:t>
      </w:r>
    </w:p>
    <w:p w14:paraId="3BB0114A" w14:textId="77777777" w:rsidR="00277D63" w:rsidRPr="005460E5" w:rsidRDefault="00277D63" w:rsidP="00585295">
      <w:pPr>
        <w:spacing w:after="0" w:line="276" w:lineRule="auto"/>
        <w:jc w:val="both"/>
        <w:rPr>
          <w:rFonts w:cs="Times New Roman"/>
        </w:rPr>
      </w:pPr>
    </w:p>
    <w:p w14:paraId="7A065A47" w14:textId="28D4C3C8" w:rsidR="0068644F" w:rsidRPr="005460E5" w:rsidRDefault="00277D63" w:rsidP="00585295">
      <w:p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  <w:lang w:val="de-DE"/>
        </w:rPr>
        <w:t xml:space="preserve">Dieser Vortrag beschäftigt sich mit einer Kunstaktion zum gesellschaftspolitischen Umgang mit Flucht in Europa. </w:t>
      </w:r>
      <w:r w:rsidR="005850C4" w:rsidRPr="005460E5">
        <w:rPr>
          <w:rFonts w:cs="Times New Roman"/>
        </w:rPr>
        <w:t>Im Jahr 2000 hat der bekannte Künstler</w:t>
      </w:r>
      <w:r w:rsidR="001F2F66" w:rsidRPr="005460E5">
        <w:rPr>
          <w:rFonts w:cs="Times New Roman"/>
        </w:rPr>
        <w:t xml:space="preserve"> Christoph Schlingensief</w:t>
      </w:r>
      <w:r w:rsidR="005850C4" w:rsidRPr="005460E5">
        <w:rPr>
          <w:rFonts w:cs="Times New Roman"/>
        </w:rPr>
        <w:t xml:space="preserve"> im Rahmen der Wiener Festwoche</w:t>
      </w:r>
      <w:r w:rsidR="0004246F" w:rsidRPr="005460E5">
        <w:rPr>
          <w:rFonts w:cs="Times New Roman"/>
        </w:rPr>
        <w:t>n</w:t>
      </w:r>
      <w:r w:rsidR="005850C4" w:rsidRPr="005460E5">
        <w:rPr>
          <w:rFonts w:cs="Times New Roman"/>
        </w:rPr>
        <w:t xml:space="preserve"> die Abschiebung von Flüchtlingen in den Mittelp</w:t>
      </w:r>
      <w:r w:rsidR="001D08A5" w:rsidRPr="005460E5">
        <w:rPr>
          <w:rFonts w:cs="Times New Roman"/>
        </w:rPr>
        <w:t xml:space="preserve">unkt seiner Arbeit gestellt. Er </w:t>
      </w:r>
      <w:r w:rsidR="005850C4" w:rsidRPr="005460E5">
        <w:rPr>
          <w:rFonts w:cs="Times New Roman"/>
        </w:rPr>
        <w:t xml:space="preserve">sorgte </w:t>
      </w:r>
      <w:r w:rsidR="00A735C5" w:rsidRPr="005460E5">
        <w:rPr>
          <w:rFonts w:cs="Times New Roman"/>
        </w:rPr>
        <w:t>damit für ö</w:t>
      </w:r>
      <w:r w:rsidR="00856EE7" w:rsidRPr="005460E5">
        <w:rPr>
          <w:rFonts w:cs="Times New Roman"/>
        </w:rPr>
        <w:t xml:space="preserve">ffentliche Aufregung, </w:t>
      </w:r>
      <w:r w:rsidR="005850C4" w:rsidRPr="005460E5">
        <w:rPr>
          <w:rFonts w:cs="Times New Roman"/>
        </w:rPr>
        <w:t>innerpolitische</w:t>
      </w:r>
      <w:r w:rsidR="00856EE7" w:rsidRPr="005460E5">
        <w:rPr>
          <w:rFonts w:cs="Times New Roman"/>
        </w:rPr>
        <w:t xml:space="preserve"> </w:t>
      </w:r>
      <w:r w:rsidR="009D2AF3" w:rsidRPr="005460E5">
        <w:rPr>
          <w:rFonts w:cs="Times New Roman"/>
        </w:rPr>
        <w:t xml:space="preserve">Kontroversen </w:t>
      </w:r>
      <w:r w:rsidR="00856EE7" w:rsidRPr="005460E5">
        <w:rPr>
          <w:rFonts w:cs="Times New Roman"/>
        </w:rPr>
        <w:t>und mediale</w:t>
      </w:r>
      <w:r w:rsidR="005850C4" w:rsidRPr="005460E5">
        <w:rPr>
          <w:rFonts w:cs="Times New Roman"/>
        </w:rPr>
        <w:t xml:space="preserve"> </w:t>
      </w:r>
      <w:r w:rsidR="009D2AF3" w:rsidRPr="005460E5">
        <w:rPr>
          <w:rFonts w:cs="Times New Roman"/>
        </w:rPr>
        <w:t>Aufmerksamkeit</w:t>
      </w:r>
      <w:r w:rsidR="005850C4" w:rsidRPr="005460E5">
        <w:rPr>
          <w:rFonts w:cs="Times New Roman"/>
        </w:rPr>
        <w:t xml:space="preserve">. </w:t>
      </w:r>
      <w:r w:rsidR="009D2AF3" w:rsidRPr="005460E5">
        <w:rPr>
          <w:rFonts w:cs="Times New Roman"/>
        </w:rPr>
        <w:t xml:space="preserve">Sein aufgestellter </w:t>
      </w:r>
      <w:r w:rsidR="00661283" w:rsidRPr="005460E5">
        <w:rPr>
          <w:rFonts w:cs="Times New Roman"/>
        </w:rPr>
        <w:t>„Flüchtlingsc</w:t>
      </w:r>
      <w:r w:rsidR="005850C4" w:rsidRPr="005460E5">
        <w:rPr>
          <w:rFonts w:cs="Times New Roman"/>
        </w:rPr>
        <w:t>ontainer</w:t>
      </w:r>
      <w:r w:rsidR="00661283" w:rsidRPr="005460E5">
        <w:rPr>
          <w:rFonts w:cs="Times New Roman"/>
        </w:rPr>
        <w:t>“</w:t>
      </w:r>
      <w:r w:rsidR="009D2AF3" w:rsidRPr="005460E5">
        <w:rPr>
          <w:rFonts w:cs="Times New Roman"/>
        </w:rPr>
        <w:t xml:space="preserve"> mit der Aufschrift „A</w:t>
      </w:r>
      <w:r w:rsidR="006C20D4" w:rsidRPr="005460E5">
        <w:rPr>
          <w:rFonts w:cs="Times New Roman"/>
        </w:rPr>
        <w:t>USLÄNDER RAUS</w:t>
      </w:r>
      <w:r w:rsidR="009D2AF3" w:rsidRPr="005460E5">
        <w:rPr>
          <w:rFonts w:cs="Times New Roman"/>
        </w:rPr>
        <w:t>“</w:t>
      </w:r>
      <w:r w:rsidR="00BB4D8E" w:rsidRPr="005460E5">
        <w:rPr>
          <w:rFonts w:cs="Times New Roman"/>
        </w:rPr>
        <w:t>, welche</w:t>
      </w:r>
      <w:r w:rsidR="00661283" w:rsidRPr="005460E5">
        <w:rPr>
          <w:rFonts w:cs="Times New Roman"/>
        </w:rPr>
        <w:t>r</w:t>
      </w:r>
      <w:r w:rsidR="00BB4D8E" w:rsidRPr="005460E5">
        <w:rPr>
          <w:rFonts w:cs="Times New Roman"/>
        </w:rPr>
        <w:t xml:space="preserve"> die gesellschaftliche Ablehnung von Menschen</w:t>
      </w:r>
      <w:r w:rsidR="001D08A5" w:rsidRPr="005460E5">
        <w:rPr>
          <w:rFonts w:cs="Times New Roman"/>
        </w:rPr>
        <w:t xml:space="preserve"> auf der Flucht symbolisierte</w:t>
      </w:r>
      <w:r w:rsidR="00661283" w:rsidRPr="005460E5">
        <w:rPr>
          <w:rFonts w:cs="Times New Roman"/>
        </w:rPr>
        <w:t>,</w:t>
      </w:r>
      <w:r w:rsidR="009D2AF3" w:rsidRPr="005460E5">
        <w:rPr>
          <w:rFonts w:cs="Times New Roman"/>
        </w:rPr>
        <w:t xml:space="preserve"> ist angesichts </w:t>
      </w:r>
      <w:r w:rsidR="002661A4" w:rsidRPr="005460E5">
        <w:rPr>
          <w:rFonts w:cs="Times New Roman"/>
        </w:rPr>
        <w:t>der</w:t>
      </w:r>
      <w:r w:rsidR="009D2AF3" w:rsidRPr="005460E5">
        <w:rPr>
          <w:rFonts w:cs="Times New Roman"/>
        </w:rPr>
        <w:t xml:space="preserve"> Renationalisierungstendenzen in der Europäischen Union tagesaktueller denn je.</w:t>
      </w:r>
      <w:r w:rsidR="0068644F" w:rsidRPr="005460E5">
        <w:rPr>
          <w:rFonts w:cs="Times New Roman"/>
        </w:rPr>
        <w:t xml:space="preserve"> In diesem Zusammenhang stellen sich folgende Fragen:</w:t>
      </w:r>
      <w:r w:rsidR="009D2AF3" w:rsidRPr="005460E5">
        <w:rPr>
          <w:rFonts w:cs="Times New Roman"/>
        </w:rPr>
        <w:t xml:space="preserve"> </w:t>
      </w:r>
    </w:p>
    <w:p w14:paraId="4CC74ACC" w14:textId="77777777" w:rsidR="0068644F" w:rsidRPr="005460E5" w:rsidRDefault="0068644F" w:rsidP="00585295">
      <w:pPr>
        <w:spacing w:after="0" w:line="276" w:lineRule="auto"/>
        <w:jc w:val="both"/>
        <w:rPr>
          <w:rFonts w:cs="Times New Roman"/>
        </w:rPr>
      </w:pPr>
    </w:p>
    <w:p w14:paraId="0B7C1F11" w14:textId="77777777" w:rsidR="0068644F" w:rsidRPr="005460E5" w:rsidRDefault="009D2AF3" w:rsidP="00585295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t>Was passiert</w:t>
      </w:r>
      <w:r w:rsidR="0004246F" w:rsidRPr="005460E5">
        <w:rPr>
          <w:rFonts w:cs="Times New Roman"/>
        </w:rPr>
        <w:t>e</w:t>
      </w:r>
      <w:r w:rsidRPr="005460E5">
        <w:rPr>
          <w:rFonts w:cs="Times New Roman"/>
        </w:rPr>
        <w:t xml:space="preserve"> damals in Wien</w:t>
      </w:r>
      <w:r w:rsidR="0004246F" w:rsidRPr="005460E5">
        <w:rPr>
          <w:rFonts w:cs="Times New Roman"/>
        </w:rPr>
        <w:t xml:space="preserve"> bei den Festwochen</w:t>
      </w:r>
      <w:r w:rsidRPr="005460E5">
        <w:rPr>
          <w:rFonts w:cs="Times New Roman"/>
        </w:rPr>
        <w:t xml:space="preserve">, als Schlingensief die </w:t>
      </w:r>
      <w:r w:rsidR="0004246F" w:rsidRPr="005460E5">
        <w:rPr>
          <w:rFonts w:cs="Times New Roman"/>
        </w:rPr>
        <w:t xml:space="preserve">Gesellschaft </w:t>
      </w:r>
      <w:r w:rsidR="00977475" w:rsidRPr="005460E5">
        <w:rPr>
          <w:rFonts w:cs="Times New Roman"/>
        </w:rPr>
        <w:t xml:space="preserve">auf ihre Haltung gegenüber der </w:t>
      </w:r>
      <w:r w:rsidRPr="005460E5">
        <w:rPr>
          <w:rFonts w:cs="Times New Roman"/>
        </w:rPr>
        <w:t xml:space="preserve">Aufnahme von Flüchtlingen „testete“? </w:t>
      </w:r>
    </w:p>
    <w:p w14:paraId="7ACB9910" w14:textId="4E7FC34E" w:rsidR="0068644F" w:rsidRPr="005460E5" w:rsidRDefault="009D2AF3" w:rsidP="00585295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t xml:space="preserve">Mit welchen </w:t>
      </w:r>
      <w:r w:rsidR="0004246F" w:rsidRPr="005460E5">
        <w:rPr>
          <w:rFonts w:cs="Times New Roman"/>
        </w:rPr>
        <w:t>Risiken</w:t>
      </w:r>
      <w:r w:rsidR="0068644F" w:rsidRPr="005460E5">
        <w:rPr>
          <w:rFonts w:cs="Times New Roman"/>
        </w:rPr>
        <w:t xml:space="preserve"> der Wissensproduktion</w:t>
      </w:r>
      <w:r w:rsidR="0004246F" w:rsidRPr="005460E5">
        <w:rPr>
          <w:rFonts w:cs="Times New Roman"/>
        </w:rPr>
        <w:t xml:space="preserve"> war eine solche </w:t>
      </w:r>
      <w:r w:rsidRPr="005460E5">
        <w:rPr>
          <w:rFonts w:cs="Times New Roman"/>
        </w:rPr>
        <w:t>öffentliche Thematisierung der</w:t>
      </w:r>
      <w:r w:rsidR="0004246F" w:rsidRPr="005460E5">
        <w:rPr>
          <w:rFonts w:cs="Times New Roman"/>
        </w:rPr>
        <w:t xml:space="preserve"> </w:t>
      </w:r>
      <w:r w:rsidR="00165AE8" w:rsidRPr="005460E5">
        <w:rPr>
          <w:rFonts w:cs="Times New Roman"/>
        </w:rPr>
        <w:t>„Festung Europa</w:t>
      </w:r>
      <w:r w:rsidR="001D08A5" w:rsidRPr="005460E5">
        <w:rPr>
          <w:rFonts w:cs="Times New Roman"/>
        </w:rPr>
        <w:t>“</w:t>
      </w:r>
      <w:r w:rsidR="0004246F" w:rsidRPr="005460E5">
        <w:rPr>
          <w:rFonts w:cs="Times New Roman"/>
        </w:rPr>
        <w:t xml:space="preserve"> verbunden</w:t>
      </w:r>
      <w:r w:rsidRPr="005460E5">
        <w:rPr>
          <w:rFonts w:cs="Times New Roman"/>
        </w:rPr>
        <w:t xml:space="preserve">? </w:t>
      </w:r>
    </w:p>
    <w:p w14:paraId="6C941AB9" w14:textId="72771A7B" w:rsidR="00E53C3C" w:rsidRPr="005460E5" w:rsidRDefault="009D2AF3" w:rsidP="00585295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t xml:space="preserve">Welche </w:t>
      </w:r>
      <w:r w:rsidR="00BE36E4" w:rsidRPr="005460E5">
        <w:rPr>
          <w:rFonts w:cs="Times New Roman"/>
        </w:rPr>
        <w:t xml:space="preserve">theoriegenerierenden </w:t>
      </w:r>
      <w:r w:rsidRPr="005460E5">
        <w:rPr>
          <w:rFonts w:cs="Times New Roman"/>
        </w:rPr>
        <w:t xml:space="preserve">Schlüsse lassen sich </w:t>
      </w:r>
      <w:r w:rsidR="0004246F" w:rsidRPr="005460E5">
        <w:rPr>
          <w:rFonts w:cs="Times New Roman"/>
        </w:rPr>
        <w:t xml:space="preserve">letztendlich </w:t>
      </w:r>
      <w:r w:rsidRPr="005460E5">
        <w:rPr>
          <w:rFonts w:cs="Times New Roman"/>
        </w:rPr>
        <w:t xml:space="preserve">aus </w:t>
      </w:r>
      <w:r w:rsidR="0004246F" w:rsidRPr="005460E5">
        <w:rPr>
          <w:rFonts w:cs="Times New Roman"/>
        </w:rPr>
        <w:t>dieser bekanntgewordenen Container-</w:t>
      </w:r>
      <w:r w:rsidR="002661A4" w:rsidRPr="005460E5">
        <w:rPr>
          <w:rFonts w:cs="Times New Roman"/>
        </w:rPr>
        <w:t>Aktion für gegenwärtige</w:t>
      </w:r>
      <w:r w:rsidRPr="005460E5">
        <w:rPr>
          <w:rFonts w:cs="Times New Roman"/>
        </w:rPr>
        <w:t xml:space="preserve"> Diskussion</w:t>
      </w:r>
      <w:r w:rsidR="0004246F" w:rsidRPr="005460E5">
        <w:rPr>
          <w:rFonts w:cs="Times New Roman"/>
        </w:rPr>
        <w:t>en ziehen</w:t>
      </w:r>
      <w:r w:rsidRPr="005460E5">
        <w:rPr>
          <w:rFonts w:cs="Times New Roman"/>
        </w:rPr>
        <w:t>?</w:t>
      </w:r>
    </w:p>
    <w:p w14:paraId="148D403D" w14:textId="77777777" w:rsidR="0068644F" w:rsidRPr="005460E5" w:rsidRDefault="0068644F" w:rsidP="00585295">
      <w:pPr>
        <w:pStyle w:val="Listenabsatz"/>
        <w:spacing w:after="0" w:line="276" w:lineRule="auto"/>
        <w:jc w:val="both"/>
        <w:rPr>
          <w:rFonts w:cs="Times New Roman"/>
        </w:rPr>
      </w:pPr>
    </w:p>
    <w:p w14:paraId="08D2190E" w14:textId="6C8DD987" w:rsidR="00053615" w:rsidRPr="005460E5" w:rsidRDefault="001D08A5" w:rsidP="00585295">
      <w:p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t>U</w:t>
      </w:r>
      <w:r w:rsidR="0068644F" w:rsidRPr="005460E5">
        <w:rPr>
          <w:rFonts w:cs="Times New Roman"/>
        </w:rPr>
        <w:t>m Antworten zu finden</w:t>
      </w:r>
      <w:r w:rsidR="006F30DC" w:rsidRPr="005460E5">
        <w:rPr>
          <w:rFonts w:cs="Times New Roman"/>
        </w:rPr>
        <w:t>, werden literarische und filmische Quellen befragt</w:t>
      </w:r>
      <w:r w:rsidRPr="005460E5">
        <w:rPr>
          <w:rFonts w:cs="Times New Roman"/>
        </w:rPr>
        <w:t>, u.a. der Film „Ausländer Raus! Schlingensief</w:t>
      </w:r>
      <w:r w:rsidR="00142391" w:rsidRPr="005460E5">
        <w:rPr>
          <w:rFonts w:cs="Times New Roman"/>
        </w:rPr>
        <w:t>s Container“ von Paul Poet (2006</w:t>
      </w:r>
      <w:r w:rsidRPr="005460E5">
        <w:rPr>
          <w:rFonts w:cs="Times New Roman"/>
        </w:rPr>
        <w:t>) sowie das Buch von Matthias Lilienthal und Claus Phillipp (2000)</w:t>
      </w:r>
      <w:r w:rsidR="006F253D" w:rsidRPr="005460E5">
        <w:rPr>
          <w:rFonts w:cs="Times New Roman"/>
        </w:rPr>
        <w:t xml:space="preserve">. </w:t>
      </w:r>
      <w:r w:rsidR="00783539" w:rsidRPr="005460E5">
        <w:rPr>
          <w:rFonts w:cs="Times New Roman"/>
        </w:rPr>
        <w:t>Ebenso sind m</w:t>
      </w:r>
      <w:r w:rsidR="002F5511" w:rsidRPr="005460E5">
        <w:rPr>
          <w:rFonts w:cs="Times New Roman"/>
        </w:rPr>
        <w:t xml:space="preserve">it der öffentlichen Kritik an </w:t>
      </w:r>
      <w:r w:rsidR="00783539" w:rsidRPr="005460E5">
        <w:rPr>
          <w:rFonts w:cs="Times New Roman"/>
        </w:rPr>
        <w:t xml:space="preserve">nationalen Abschiebepraxen </w:t>
      </w:r>
      <w:r w:rsidR="002F5511" w:rsidRPr="005460E5">
        <w:rPr>
          <w:rFonts w:cs="Times New Roman"/>
        </w:rPr>
        <w:t>diverse Risiken</w:t>
      </w:r>
      <w:r w:rsidR="009C782C" w:rsidRPr="005460E5">
        <w:rPr>
          <w:rFonts w:cs="Times New Roman"/>
        </w:rPr>
        <w:t xml:space="preserve"> </w:t>
      </w:r>
      <w:r w:rsidR="0068644F" w:rsidRPr="005460E5">
        <w:rPr>
          <w:rFonts w:cs="Times New Roman"/>
        </w:rPr>
        <w:t xml:space="preserve">verbunden, die es </w:t>
      </w:r>
      <w:r w:rsidR="009D753D" w:rsidRPr="005460E5">
        <w:rPr>
          <w:rFonts w:cs="Times New Roman"/>
        </w:rPr>
        <w:t>offenzulegen</w:t>
      </w:r>
      <w:r w:rsidR="00783539" w:rsidRPr="005460E5">
        <w:rPr>
          <w:rFonts w:cs="Times New Roman"/>
        </w:rPr>
        <w:t xml:space="preserve"> gilt.</w:t>
      </w:r>
      <w:r w:rsidR="002F5511" w:rsidRPr="005460E5">
        <w:rPr>
          <w:rFonts w:cs="Times New Roman"/>
        </w:rPr>
        <w:t xml:space="preserve"> Einerse</w:t>
      </w:r>
      <w:r w:rsidR="00783539" w:rsidRPr="005460E5">
        <w:rPr>
          <w:rFonts w:cs="Times New Roman"/>
        </w:rPr>
        <w:t xml:space="preserve">its werden </w:t>
      </w:r>
      <w:r w:rsidR="009C782C" w:rsidRPr="005460E5">
        <w:rPr>
          <w:rFonts w:cs="Times New Roman"/>
        </w:rPr>
        <w:t xml:space="preserve">hegemoniale Grenzregime </w:t>
      </w:r>
      <w:r w:rsidR="009D753D" w:rsidRPr="005460E5">
        <w:rPr>
          <w:rFonts w:cs="Times New Roman"/>
        </w:rPr>
        <w:t xml:space="preserve">durch künstlerische Produktionen </w:t>
      </w:r>
      <w:r w:rsidR="00783539" w:rsidRPr="005460E5">
        <w:rPr>
          <w:rFonts w:cs="Times New Roman"/>
        </w:rPr>
        <w:t xml:space="preserve">gründlich </w:t>
      </w:r>
      <w:r w:rsidR="009D753D" w:rsidRPr="005460E5">
        <w:rPr>
          <w:rFonts w:cs="Times New Roman"/>
        </w:rPr>
        <w:t xml:space="preserve">hinterfragt, anderseits laufen </w:t>
      </w:r>
      <w:r w:rsidR="00917065" w:rsidRPr="005460E5">
        <w:rPr>
          <w:rFonts w:cs="Times New Roman"/>
        </w:rPr>
        <w:t xml:space="preserve">derartige </w:t>
      </w:r>
      <w:r w:rsidR="009C782C" w:rsidRPr="005460E5">
        <w:rPr>
          <w:rFonts w:cs="Times New Roman"/>
        </w:rPr>
        <w:t xml:space="preserve">Aktionen gegen Abschottungspolitiken </w:t>
      </w:r>
      <w:r w:rsidR="00783539" w:rsidRPr="005460E5">
        <w:rPr>
          <w:rFonts w:cs="Times New Roman"/>
        </w:rPr>
        <w:t xml:space="preserve">immer auch </w:t>
      </w:r>
      <w:r w:rsidR="009C782C" w:rsidRPr="005460E5">
        <w:rPr>
          <w:rFonts w:cs="Times New Roman"/>
        </w:rPr>
        <w:t>Gefahr, Diskriminierungen und Rassismen zu reproduzieren.</w:t>
      </w:r>
      <w:r w:rsidR="00977475" w:rsidRPr="005460E5">
        <w:rPr>
          <w:rFonts w:cs="Times New Roman"/>
        </w:rPr>
        <w:t xml:space="preserve"> </w:t>
      </w:r>
      <w:r w:rsidR="009D753D" w:rsidRPr="005460E5">
        <w:rPr>
          <w:rFonts w:cs="Times New Roman"/>
        </w:rPr>
        <w:t>Gerade mehrdeutige Aktionen wie die Container Aktion irritieren</w:t>
      </w:r>
      <w:r w:rsidR="00053615" w:rsidRPr="005460E5">
        <w:rPr>
          <w:rFonts w:cs="Times New Roman"/>
        </w:rPr>
        <w:t xml:space="preserve"> das öffentliche Bewusstsein</w:t>
      </w:r>
      <w:r w:rsidR="00783539" w:rsidRPr="005460E5">
        <w:rPr>
          <w:rFonts w:cs="Times New Roman"/>
        </w:rPr>
        <w:t xml:space="preserve"> auf eine</w:t>
      </w:r>
      <w:r w:rsidR="00917065" w:rsidRPr="005460E5">
        <w:rPr>
          <w:rFonts w:cs="Times New Roman"/>
        </w:rPr>
        <w:t xml:space="preserve"> besondere Weise: S</w:t>
      </w:r>
      <w:r w:rsidR="009D753D" w:rsidRPr="005460E5">
        <w:rPr>
          <w:rFonts w:cs="Times New Roman"/>
        </w:rPr>
        <w:t xml:space="preserve">ie </w:t>
      </w:r>
      <w:r w:rsidR="00053615" w:rsidRPr="005460E5">
        <w:rPr>
          <w:rFonts w:cs="Times New Roman"/>
        </w:rPr>
        <w:t>sammeln neues Wissen durch das Experimentieren mit gese</w:t>
      </w:r>
      <w:r w:rsidR="00072532" w:rsidRPr="005460E5">
        <w:rPr>
          <w:rFonts w:cs="Times New Roman"/>
        </w:rPr>
        <w:t>llschaftlichen Schieflagen</w:t>
      </w:r>
      <w:r w:rsidR="00977475" w:rsidRPr="005460E5">
        <w:rPr>
          <w:rFonts w:cs="Times New Roman"/>
        </w:rPr>
        <w:t>.</w:t>
      </w:r>
      <w:r w:rsidR="009D753D" w:rsidRPr="005460E5">
        <w:rPr>
          <w:rFonts w:cs="Times New Roman"/>
        </w:rPr>
        <w:t xml:space="preserve"> Mith</w:t>
      </w:r>
      <w:r w:rsidR="0068644F" w:rsidRPr="005460E5">
        <w:rPr>
          <w:rFonts w:cs="Times New Roman"/>
        </w:rPr>
        <w:t>in ließe sich die Schlingensief-</w:t>
      </w:r>
      <w:r w:rsidR="009D753D" w:rsidRPr="005460E5">
        <w:rPr>
          <w:rFonts w:cs="Times New Roman"/>
        </w:rPr>
        <w:t xml:space="preserve">Aktion auch im Sinne eines Krisenexperimentes nach </w:t>
      </w:r>
      <w:r w:rsidR="00870CB0" w:rsidRPr="005460E5">
        <w:rPr>
          <w:rFonts w:cs="Times New Roman"/>
        </w:rPr>
        <w:t xml:space="preserve">Harold Garfinkel </w:t>
      </w:r>
      <w:r w:rsidR="009D753D" w:rsidRPr="005460E5">
        <w:rPr>
          <w:rFonts w:cs="Times New Roman"/>
        </w:rPr>
        <w:t>lesen</w:t>
      </w:r>
      <w:r w:rsidR="00870CB0" w:rsidRPr="005460E5">
        <w:rPr>
          <w:rFonts w:cs="Times New Roman"/>
        </w:rPr>
        <w:t xml:space="preserve"> (vgl. Garfinkel 1999)</w:t>
      </w:r>
      <w:r w:rsidR="009D753D" w:rsidRPr="005460E5">
        <w:rPr>
          <w:rFonts w:cs="Times New Roman"/>
        </w:rPr>
        <w:t xml:space="preserve">. </w:t>
      </w:r>
      <w:r w:rsidR="00977475" w:rsidRPr="005460E5">
        <w:rPr>
          <w:rFonts w:cs="Times New Roman"/>
        </w:rPr>
        <w:t xml:space="preserve">Zusätzlich bedarf es </w:t>
      </w:r>
      <w:r w:rsidR="00783539" w:rsidRPr="005460E5">
        <w:rPr>
          <w:rFonts w:cs="Times New Roman"/>
        </w:rPr>
        <w:t xml:space="preserve">aber </w:t>
      </w:r>
      <w:r w:rsidR="0068644F" w:rsidRPr="005460E5">
        <w:rPr>
          <w:rFonts w:cs="Times New Roman"/>
        </w:rPr>
        <w:t>einer Analyse der</w:t>
      </w:r>
      <w:r w:rsidR="00783539" w:rsidRPr="005460E5">
        <w:rPr>
          <w:rFonts w:cs="Times New Roman"/>
        </w:rPr>
        <w:t xml:space="preserve"> damit verbundenen </w:t>
      </w:r>
      <w:r w:rsidR="00977475" w:rsidRPr="005460E5">
        <w:rPr>
          <w:rFonts w:cs="Times New Roman"/>
        </w:rPr>
        <w:t xml:space="preserve">„Risiken des Widerstandes“ </w:t>
      </w:r>
      <w:r w:rsidR="00072532" w:rsidRPr="005460E5">
        <w:rPr>
          <w:rFonts w:cs="Times New Roman"/>
        </w:rPr>
        <w:t>(Scharathow 2014</w:t>
      </w:r>
      <w:r w:rsidR="00977475" w:rsidRPr="005460E5">
        <w:rPr>
          <w:rFonts w:cs="Times New Roman"/>
        </w:rPr>
        <w:t xml:space="preserve">), um zu neuen Erkenntnissen </w:t>
      </w:r>
      <w:r w:rsidR="0068644F" w:rsidRPr="005460E5">
        <w:rPr>
          <w:rFonts w:cs="Times New Roman"/>
        </w:rPr>
        <w:t xml:space="preserve">in Bezug auf Flucht </w:t>
      </w:r>
      <w:r w:rsidR="00977475" w:rsidRPr="005460E5">
        <w:rPr>
          <w:rFonts w:cs="Times New Roman"/>
        </w:rPr>
        <w:t>zu gelangen.</w:t>
      </w:r>
      <w:r w:rsidR="00917065" w:rsidRPr="005460E5">
        <w:rPr>
          <w:rFonts w:cs="Times New Roman"/>
        </w:rPr>
        <w:t xml:space="preserve"> Anknüpfungspunkte bietet u.a. die Idee</w:t>
      </w:r>
      <w:r w:rsidR="005116E1" w:rsidRPr="005460E5">
        <w:rPr>
          <w:rFonts w:cs="Times New Roman"/>
        </w:rPr>
        <w:t>,</w:t>
      </w:r>
      <w:r w:rsidR="00917065" w:rsidRPr="005460E5">
        <w:rPr>
          <w:rFonts w:cs="Times New Roman"/>
        </w:rPr>
        <w:t xml:space="preserve"> einen Vielheitsplan für die Gesellschaft zu disku</w:t>
      </w:r>
      <w:r w:rsidR="00585295">
        <w:rPr>
          <w:rFonts w:cs="Times New Roman"/>
        </w:rPr>
        <w:t>tieren (vgl. Terkessidis 2017).</w:t>
      </w:r>
    </w:p>
    <w:p w14:paraId="7F17ECA6" w14:textId="6AC16231" w:rsidR="00BA2EAC" w:rsidRPr="005460E5" w:rsidRDefault="00760C25" w:rsidP="00585295">
      <w:p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t xml:space="preserve">Insgesamt nimmt dieser Vortrag eine kontrapunktische Betrachtung der </w:t>
      </w:r>
      <w:r w:rsidR="00D8129E" w:rsidRPr="005460E5">
        <w:rPr>
          <w:rFonts w:cs="Times New Roman"/>
        </w:rPr>
        <w:t xml:space="preserve">sogenannten Flüchtlingskrise </w:t>
      </w:r>
      <w:r w:rsidR="002A7CF0">
        <w:rPr>
          <w:rFonts w:cs="Times New Roman"/>
        </w:rPr>
        <w:t>ein</w:t>
      </w:r>
      <w:r w:rsidR="00096883" w:rsidRPr="005460E5">
        <w:rPr>
          <w:rFonts w:cs="Times New Roman"/>
        </w:rPr>
        <w:t>. Er</w:t>
      </w:r>
      <w:r w:rsidRPr="005460E5">
        <w:rPr>
          <w:rFonts w:cs="Times New Roman"/>
        </w:rPr>
        <w:t xml:space="preserve"> thematisiert am Beispiel der Schlingensief-Aktion</w:t>
      </w:r>
      <w:r w:rsidR="00D8129E" w:rsidRPr="005460E5">
        <w:rPr>
          <w:rFonts w:cs="Times New Roman"/>
        </w:rPr>
        <w:t xml:space="preserve"> und tagesaktueller Diskussionen</w:t>
      </w:r>
      <w:r w:rsidR="009D753D" w:rsidRPr="005460E5">
        <w:rPr>
          <w:rFonts w:cs="Times New Roman"/>
        </w:rPr>
        <w:t xml:space="preserve"> die Gefahren</w:t>
      </w:r>
      <w:r w:rsidRPr="005460E5">
        <w:rPr>
          <w:rFonts w:cs="Times New Roman"/>
        </w:rPr>
        <w:t>,</w:t>
      </w:r>
      <w:r w:rsidR="00CB62C4" w:rsidRPr="005460E5">
        <w:rPr>
          <w:rFonts w:cs="Times New Roman"/>
        </w:rPr>
        <w:t xml:space="preserve"> </w:t>
      </w:r>
      <w:r w:rsidR="00096883" w:rsidRPr="005460E5">
        <w:rPr>
          <w:rFonts w:cs="Times New Roman"/>
        </w:rPr>
        <w:t>öffen</w:t>
      </w:r>
      <w:r w:rsidR="00D8129E" w:rsidRPr="005460E5">
        <w:rPr>
          <w:rFonts w:cs="Times New Roman"/>
        </w:rPr>
        <w:t xml:space="preserve">tlich </w:t>
      </w:r>
      <w:r w:rsidR="00783539" w:rsidRPr="005460E5">
        <w:rPr>
          <w:rFonts w:cs="Times New Roman"/>
        </w:rPr>
        <w:t>über den restriktiven Umgang mit Flucht und Migration</w:t>
      </w:r>
      <w:r w:rsidR="00CB62C4" w:rsidRPr="005460E5">
        <w:rPr>
          <w:rFonts w:cs="Times New Roman"/>
        </w:rPr>
        <w:t xml:space="preserve"> </w:t>
      </w:r>
      <w:r w:rsidR="00D8129E" w:rsidRPr="005460E5">
        <w:rPr>
          <w:rFonts w:cs="Times New Roman"/>
        </w:rPr>
        <w:t>zu sprechen und analysiert</w:t>
      </w:r>
      <w:r w:rsidR="00096883" w:rsidRPr="005460E5">
        <w:rPr>
          <w:rFonts w:cs="Times New Roman"/>
        </w:rPr>
        <w:t xml:space="preserve"> </w:t>
      </w:r>
      <w:r w:rsidR="00CB62C4" w:rsidRPr="005460E5">
        <w:rPr>
          <w:rFonts w:cs="Times New Roman"/>
        </w:rPr>
        <w:t>die „Flüchtlingskrise“</w:t>
      </w:r>
      <w:r w:rsidR="00096883" w:rsidRPr="005460E5">
        <w:rPr>
          <w:rFonts w:cs="Times New Roman"/>
        </w:rPr>
        <w:t xml:space="preserve"> in einem gesamtgesellschaftlichen Zusammenhang.</w:t>
      </w:r>
      <w:r w:rsidR="00BA2EAC" w:rsidRPr="005460E5">
        <w:rPr>
          <w:rFonts w:cs="Times New Roman"/>
        </w:rPr>
        <w:t xml:space="preserve"> </w:t>
      </w:r>
      <w:r w:rsidR="00190D4C" w:rsidRPr="005460E5">
        <w:rPr>
          <w:rFonts w:cs="Times New Roman"/>
        </w:rPr>
        <w:t>Auf diese Weise wird das Thema Flucht zum Ausgangspunkt gewählt,</w:t>
      </w:r>
      <w:r w:rsidR="00BF7AB1" w:rsidRPr="005460E5">
        <w:rPr>
          <w:rFonts w:cs="Times New Roman"/>
        </w:rPr>
        <w:t xml:space="preserve"> vom Rand ins Zentrum gerückt, </w:t>
      </w:r>
      <w:r w:rsidR="00190D4C" w:rsidRPr="005460E5">
        <w:rPr>
          <w:rFonts w:cs="Times New Roman"/>
        </w:rPr>
        <w:t xml:space="preserve">um </w:t>
      </w:r>
      <w:r w:rsidR="005116E1" w:rsidRPr="005460E5">
        <w:rPr>
          <w:rFonts w:cs="Times New Roman"/>
        </w:rPr>
        <w:t xml:space="preserve">schließlich </w:t>
      </w:r>
      <w:r w:rsidR="00190D4C" w:rsidRPr="005460E5">
        <w:rPr>
          <w:rFonts w:cs="Times New Roman"/>
        </w:rPr>
        <w:t>über die Gesellschaft neu nachzudenken</w:t>
      </w:r>
      <w:r w:rsidR="00BF7AB1" w:rsidRPr="005460E5">
        <w:rPr>
          <w:rFonts w:cs="Times New Roman"/>
        </w:rPr>
        <w:t xml:space="preserve"> und „postmigrantische Visionen“ (</w:t>
      </w:r>
      <w:r w:rsidR="00870CB0" w:rsidRPr="005460E5">
        <w:rPr>
          <w:rFonts w:cs="Times New Roman"/>
        </w:rPr>
        <w:t>Hill/Yildiz 2018</w:t>
      </w:r>
      <w:r w:rsidR="00585295">
        <w:rPr>
          <w:rFonts w:cs="Times New Roman"/>
        </w:rPr>
        <w:t>) entwickeln zu können.</w:t>
      </w:r>
    </w:p>
    <w:p w14:paraId="5BA3D02A" w14:textId="77777777" w:rsidR="00870CB0" w:rsidRPr="005460E5" w:rsidRDefault="00870CB0" w:rsidP="00585295">
      <w:pPr>
        <w:spacing w:after="0" w:line="276" w:lineRule="auto"/>
        <w:jc w:val="both"/>
        <w:rPr>
          <w:rFonts w:cs="Times New Roman"/>
        </w:rPr>
      </w:pPr>
    </w:p>
    <w:p w14:paraId="10BC9FC0" w14:textId="4E46C0BD" w:rsidR="004F6CBC" w:rsidRPr="005460E5" w:rsidRDefault="00870CB0" w:rsidP="00585295">
      <w:pPr>
        <w:spacing w:after="0" w:line="276" w:lineRule="auto"/>
        <w:jc w:val="both"/>
        <w:rPr>
          <w:rFonts w:cs="Times New Roman"/>
          <w:b/>
        </w:rPr>
      </w:pPr>
      <w:r w:rsidRPr="005460E5">
        <w:rPr>
          <w:rFonts w:cs="Times New Roman"/>
          <w:b/>
        </w:rPr>
        <w:t>Literatur</w:t>
      </w:r>
      <w:r w:rsidR="00165AE8" w:rsidRPr="005460E5">
        <w:rPr>
          <w:rFonts w:cs="Times New Roman"/>
          <w:b/>
        </w:rPr>
        <w:br/>
      </w:r>
      <w:r w:rsidR="004F6CBC" w:rsidRPr="005460E5">
        <w:rPr>
          <w:rFonts w:cs="Times New Roman"/>
        </w:rPr>
        <w:t xml:space="preserve">Garfinkel, Harold 1999 [1967]: Studies in Ethnomethodology. Cambridge. </w:t>
      </w:r>
    </w:p>
    <w:p w14:paraId="037EA1E3" w14:textId="0B5CF39F" w:rsidR="00B26208" w:rsidRPr="005460E5" w:rsidRDefault="00B26208" w:rsidP="00585295">
      <w:p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t>Hill, Marc/Yildiz, Erol 2018: Postmigrantische Visionen. Erfahrungen – Ideen – Reflexionen. Bielefeld.</w:t>
      </w:r>
    </w:p>
    <w:p w14:paraId="42915A69" w14:textId="07FACFE4" w:rsidR="00B26208" w:rsidRPr="005460E5" w:rsidRDefault="00B26208" w:rsidP="00585295">
      <w:p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t>Lilienthal, Matthias/Philipp, Claus 2000: Schlingensiefs Ausländer raus.</w:t>
      </w:r>
      <w:r w:rsidR="00CC0484" w:rsidRPr="005460E5">
        <w:rPr>
          <w:rFonts w:cs="Times New Roman"/>
        </w:rPr>
        <w:t xml:space="preserve"> </w:t>
      </w:r>
      <w:r w:rsidRPr="005460E5">
        <w:rPr>
          <w:rFonts w:cs="Times New Roman"/>
        </w:rPr>
        <w:t>Frankfurt a.M.</w:t>
      </w:r>
    </w:p>
    <w:p w14:paraId="07D82D26" w14:textId="5F9FCC1B" w:rsidR="00B26208" w:rsidRPr="005460E5" w:rsidRDefault="00B26208" w:rsidP="00585295">
      <w:pPr>
        <w:spacing w:after="0" w:line="276" w:lineRule="auto"/>
        <w:ind w:left="567" w:hanging="567"/>
        <w:jc w:val="both"/>
        <w:rPr>
          <w:rFonts w:cs="Times New Roman"/>
        </w:rPr>
      </w:pPr>
      <w:r w:rsidRPr="005460E5">
        <w:rPr>
          <w:rFonts w:cs="Times New Roman"/>
        </w:rPr>
        <w:t>Scharathow, Wiebke 2014: Risiken des Widerstandes. Jugendliche und ihre</w:t>
      </w:r>
      <w:r w:rsidR="00CC0484" w:rsidRPr="005460E5">
        <w:rPr>
          <w:rFonts w:cs="Times New Roman"/>
        </w:rPr>
        <w:t xml:space="preserve"> </w:t>
      </w:r>
      <w:r w:rsidRPr="005460E5">
        <w:rPr>
          <w:rFonts w:cs="Times New Roman"/>
        </w:rPr>
        <w:t>Rassismuserfahrungen. Bielefeld.</w:t>
      </w:r>
    </w:p>
    <w:p w14:paraId="3E5F0C47" w14:textId="272D5607" w:rsidR="00870CB0" w:rsidRPr="005460E5" w:rsidRDefault="00B26208" w:rsidP="00585295">
      <w:p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lastRenderedPageBreak/>
        <w:t>Terkessi</w:t>
      </w:r>
      <w:r w:rsidR="00917065" w:rsidRPr="005460E5">
        <w:rPr>
          <w:rFonts w:cs="Times New Roman"/>
        </w:rPr>
        <w:t>dis, Mark 2017: Nach der Flucht.</w:t>
      </w:r>
      <w:r w:rsidRPr="005460E5">
        <w:rPr>
          <w:rFonts w:cs="Times New Roman"/>
        </w:rPr>
        <w:t xml:space="preserve"> Neue Ideen für die Einwanderungsgesellschaft.</w:t>
      </w:r>
      <w:r w:rsidR="00585295">
        <w:rPr>
          <w:rFonts w:cs="Times New Roman"/>
        </w:rPr>
        <w:t xml:space="preserve"> </w:t>
      </w:r>
      <w:r w:rsidRPr="005460E5">
        <w:rPr>
          <w:rFonts w:cs="Times New Roman"/>
        </w:rPr>
        <w:t>Ditzingen.</w:t>
      </w:r>
    </w:p>
    <w:p w14:paraId="30046202" w14:textId="77777777" w:rsidR="00B26208" w:rsidRPr="005460E5" w:rsidRDefault="00B26208" w:rsidP="00585295">
      <w:pPr>
        <w:spacing w:after="0" w:line="276" w:lineRule="auto"/>
        <w:jc w:val="both"/>
        <w:rPr>
          <w:rFonts w:cs="Times New Roman"/>
        </w:rPr>
      </w:pPr>
    </w:p>
    <w:p w14:paraId="3330C48A" w14:textId="5B09B7ED" w:rsidR="00B26208" w:rsidRPr="005460E5" w:rsidRDefault="00B26208" w:rsidP="00585295">
      <w:pPr>
        <w:spacing w:after="0" w:line="276" w:lineRule="auto"/>
        <w:jc w:val="both"/>
        <w:rPr>
          <w:rFonts w:cs="Times New Roman"/>
          <w:b/>
        </w:rPr>
      </w:pPr>
      <w:r w:rsidRPr="005460E5">
        <w:rPr>
          <w:rFonts w:cs="Times New Roman"/>
          <w:b/>
        </w:rPr>
        <w:t>Film</w:t>
      </w:r>
    </w:p>
    <w:p w14:paraId="105C3F9B" w14:textId="324BD2EC" w:rsidR="00165AE8" w:rsidRPr="005460E5" w:rsidRDefault="007549D1" w:rsidP="00585295">
      <w:pPr>
        <w:spacing w:after="0" w:line="276" w:lineRule="auto"/>
        <w:jc w:val="both"/>
        <w:rPr>
          <w:rFonts w:cs="Times New Roman"/>
        </w:rPr>
      </w:pPr>
      <w:r w:rsidRPr="005460E5">
        <w:rPr>
          <w:rFonts w:cs="Times New Roman"/>
        </w:rPr>
        <w:t>Ausländer Raus! Schlingensiefs Container. Regie</w:t>
      </w:r>
      <w:r w:rsidR="00142391" w:rsidRPr="005460E5">
        <w:rPr>
          <w:rFonts w:cs="Times New Roman"/>
        </w:rPr>
        <w:t>/Drehbuch</w:t>
      </w:r>
      <w:r w:rsidRPr="005460E5">
        <w:rPr>
          <w:rFonts w:cs="Times New Roman"/>
        </w:rPr>
        <w:t xml:space="preserve">: Paul Poet. Österreich: </w:t>
      </w:r>
      <w:r w:rsidR="00142391" w:rsidRPr="005460E5">
        <w:rPr>
          <w:rFonts w:cs="Times New Roman"/>
        </w:rPr>
        <w:t>Bonus Film GmbH</w:t>
      </w:r>
      <w:r w:rsidR="00165AE8" w:rsidRPr="005460E5">
        <w:rPr>
          <w:rFonts w:cs="Times New Roman"/>
        </w:rPr>
        <w:t>,</w:t>
      </w:r>
    </w:p>
    <w:p w14:paraId="70F0A57E" w14:textId="3E00C7B8" w:rsidR="00B26208" w:rsidRPr="005460E5" w:rsidRDefault="007549D1" w:rsidP="00585295">
      <w:pPr>
        <w:spacing w:after="0" w:line="276" w:lineRule="auto"/>
        <w:ind w:firstLine="708"/>
        <w:jc w:val="both"/>
        <w:rPr>
          <w:rFonts w:cs="Times New Roman"/>
        </w:rPr>
      </w:pPr>
      <w:r w:rsidRPr="005460E5">
        <w:rPr>
          <w:rFonts w:cs="Times New Roman"/>
        </w:rPr>
        <w:t>HOANZL</w:t>
      </w:r>
      <w:r w:rsidR="00142391" w:rsidRPr="005460E5">
        <w:rPr>
          <w:rFonts w:cs="Times New Roman"/>
        </w:rPr>
        <w:t>/Ö-Film/Edition Der Standard</w:t>
      </w:r>
      <w:r w:rsidRPr="005460E5">
        <w:rPr>
          <w:rFonts w:cs="Times New Roman"/>
        </w:rPr>
        <w:t xml:space="preserve"> 2006</w:t>
      </w:r>
      <w:r w:rsidR="00142391" w:rsidRPr="005460E5">
        <w:rPr>
          <w:rFonts w:cs="Times New Roman"/>
        </w:rPr>
        <w:t>. Fassung: DVD, 17.11.2006, 90'.</w:t>
      </w:r>
    </w:p>
    <w:sectPr w:rsidR="00B26208" w:rsidRPr="005460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E3FC2" w14:textId="77777777" w:rsidR="001020DA" w:rsidRDefault="001020DA" w:rsidP="009F1E28">
      <w:pPr>
        <w:spacing w:after="0" w:line="240" w:lineRule="auto"/>
      </w:pPr>
      <w:r>
        <w:separator/>
      </w:r>
    </w:p>
  </w:endnote>
  <w:endnote w:type="continuationSeparator" w:id="0">
    <w:p w14:paraId="6CC31A97" w14:textId="77777777" w:rsidR="001020DA" w:rsidRDefault="001020DA" w:rsidP="009F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964ED" w14:textId="77777777" w:rsidR="001020DA" w:rsidRDefault="001020DA" w:rsidP="009F1E28">
      <w:pPr>
        <w:spacing w:after="0" w:line="240" w:lineRule="auto"/>
      </w:pPr>
      <w:r>
        <w:separator/>
      </w:r>
    </w:p>
  </w:footnote>
  <w:footnote w:type="continuationSeparator" w:id="0">
    <w:p w14:paraId="54CD69A9" w14:textId="77777777" w:rsidR="001020DA" w:rsidRDefault="001020DA" w:rsidP="009F1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90ECC"/>
    <w:multiLevelType w:val="hybridMultilevel"/>
    <w:tmpl w:val="AC5E2F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1"/>
    <w:rsid w:val="00006433"/>
    <w:rsid w:val="00030948"/>
    <w:rsid w:val="00032738"/>
    <w:rsid w:val="0004246F"/>
    <w:rsid w:val="00045BD8"/>
    <w:rsid w:val="00053615"/>
    <w:rsid w:val="00072532"/>
    <w:rsid w:val="00081D09"/>
    <w:rsid w:val="00083B14"/>
    <w:rsid w:val="0008512E"/>
    <w:rsid w:val="00096883"/>
    <w:rsid w:val="001020DA"/>
    <w:rsid w:val="00107AB7"/>
    <w:rsid w:val="00115C68"/>
    <w:rsid w:val="00142391"/>
    <w:rsid w:val="00163D6E"/>
    <w:rsid w:val="00165AE8"/>
    <w:rsid w:val="0018146B"/>
    <w:rsid w:val="00190D4C"/>
    <w:rsid w:val="00197311"/>
    <w:rsid w:val="001C1DDF"/>
    <w:rsid w:val="001D08A5"/>
    <w:rsid w:val="001E1038"/>
    <w:rsid w:val="001F2F66"/>
    <w:rsid w:val="002036A6"/>
    <w:rsid w:val="002661A4"/>
    <w:rsid w:val="00277D63"/>
    <w:rsid w:val="002A7CF0"/>
    <w:rsid w:val="002F5511"/>
    <w:rsid w:val="0038268E"/>
    <w:rsid w:val="003A6EC3"/>
    <w:rsid w:val="003E2E93"/>
    <w:rsid w:val="003F7C2C"/>
    <w:rsid w:val="0042484D"/>
    <w:rsid w:val="004957F3"/>
    <w:rsid w:val="004B20AC"/>
    <w:rsid w:val="004D27B6"/>
    <w:rsid w:val="004F6CBC"/>
    <w:rsid w:val="005116E1"/>
    <w:rsid w:val="005148BD"/>
    <w:rsid w:val="005460E5"/>
    <w:rsid w:val="005850C4"/>
    <w:rsid w:val="00585295"/>
    <w:rsid w:val="00661283"/>
    <w:rsid w:val="0068644F"/>
    <w:rsid w:val="006C20D4"/>
    <w:rsid w:val="006E3D3A"/>
    <w:rsid w:val="006F253D"/>
    <w:rsid w:val="006F30DC"/>
    <w:rsid w:val="007549D1"/>
    <w:rsid w:val="00760C25"/>
    <w:rsid w:val="00773AC1"/>
    <w:rsid w:val="00783539"/>
    <w:rsid w:val="007B3FE5"/>
    <w:rsid w:val="00856EE7"/>
    <w:rsid w:val="00867435"/>
    <w:rsid w:val="00870CB0"/>
    <w:rsid w:val="008A21D8"/>
    <w:rsid w:val="008C5D06"/>
    <w:rsid w:val="008E447E"/>
    <w:rsid w:val="00917065"/>
    <w:rsid w:val="00977475"/>
    <w:rsid w:val="009A1F9F"/>
    <w:rsid w:val="009C4201"/>
    <w:rsid w:val="009C56B9"/>
    <w:rsid w:val="009C782C"/>
    <w:rsid w:val="009D2AF3"/>
    <w:rsid w:val="009D753D"/>
    <w:rsid w:val="009F1E28"/>
    <w:rsid w:val="00A735C5"/>
    <w:rsid w:val="00AB7D04"/>
    <w:rsid w:val="00B26208"/>
    <w:rsid w:val="00B33F1B"/>
    <w:rsid w:val="00B41B90"/>
    <w:rsid w:val="00B95B28"/>
    <w:rsid w:val="00BA2EAC"/>
    <w:rsid w:val="00BB35CD"/>
    <w:rsid w:val="00BB4D8E"/>
    <w:rsid w:val="00BC66DE"/>
    <w:rsid w:val="00BE36E4"/>
    <w:rsid w:val="00BF7AB1"/>
    <w:rsid w:val="00C36CA8"/>
    <w:rsid w:val="00CB62C4"/>
    <w:rsid w:val="00CC0484"/>
    <w:rsid w:val="00D774BB"/>
    <w:rsid w:val="00D8129E"/>
    <w:rsid w:val="00DA619F"/>
    <w:rsid w:val="00DD5B24"/>
    <w:rsid w:val="00E13B11"/>
    <w:rsid w:val="00E53C3C"/>
    <w:rsid w:val="00ED5F8D"/>
    <w:rsid w:val="00F174EA"/>
    <w:rsid w:val="00F6445B"/>
    <w:rsid w:val="00F754FE"/>
    <w:rsid w:val="00FA25FF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99F7"/>
  <w15:docId w15:val="{DDFFE433-7CD0-4BC9-9827-B2E3BD59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0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1E28"/>
  </w:style>
  <w:style w:type="paragraph" w:styleId="Fuzeile">
    <w:name w:val="footer"/>
    <w:basedOn w:val="Standard"/>
    <w:link w:val="FuzeileZchn"/>
    <w:uiPriority w:val="99"/>
    <w:unhideWhenUsed/>
    <w:rsid w:val="009F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1E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BD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D5B24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0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4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4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4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4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4F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68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A9B3-ABA0-41F3-B788-14488EBB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Marc</dc:creator>
  <cp:lastModifiedBy>Apostle, Katharine Anne</cp:lastModifiedBy>
  <cp:revision>6</cp:revision>
  <cp:lastPrinted>2018-06-15T11:01:00Z</cp:lastPrinted>
  <dcterms:created xsi:type="dcterms:W3CDTF">2018-08-20T12:45:00Z</dcterms:created>
  <dcterms:modified xsi:type="dcterms:W3CDTF">2018-09-28T10:24:00Z</dcterms:modified>
</cp:coreProperties>
</file>