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93" w:rsidRDefault="00D03F93" w:rsidP="001A427D">
      <w:pPr>
        <w:spacing w:after="0"/>
        <w:jc w:val="both"/>
      </w:pPr>
      <w:r>
        <w:t>Tabea Bork‐Hüffer (Universität Innsbruck)</w:t>
      </w:r>
    </w:p>
    <w:p w:rsidR="00D03F93" w:rsidRDefault="00D03F93" w:rsidP="001A427D">
      <w:pPr>
        <w:spacing w:after="0"/>
        <w:jc w:val="both"/>
      </w:pPr>
    </w:p>
    <w:p w:rsidR="00C20029" w:rsidRDefault="00C20029" w:rsidP="001A427D">
      <w:pPr>
        <w:spacing w:after="0"/>
        <w:jc w:val="both"/>
        <w:rPr>
          <w:b/>
        </w:rPr>
      </w:pPr>
      <w:r w:rsidRPr="00D32078">
        <w:rPr>
          <w:b/>
        </w:rPr>
        <w:t>(Im)</w:t>
      </w:r>
      <w:proofErr w:type="spellStart"/>
      <w:r w:rsidRPr="00D32078">
        <w:rPr>
          <w:b/>
        </w:rPr>
        <w:t>Mobilitäten</w:t>
      </w:r>
      <w:proofErr w:type="spellEnd"/>
      <w:r w:rsidRPr="00D32078">
        <w:rPr>
          <w:b/>
        </w:rPr>
        <w:t xml:space="preserve"> und die Wahrnehmung von Orten: Ergebnisse einer transkulturellen und Langzeitstudie mit kognitiven Karten</w:t>
      </w:r>
    </w:p>
    <w:p w:rsidR="00D03F93" w:rsidRPr="00D32078" w:rsidRDefault="00D03F93" w:rsidP="001A427D">
      <w:pPr>
        <w:spacing w:after="0"/>
        <w:jc w:val="both"/>
        <w:rPr>
          <w:b/>
        </w:rPr>
      </w:pPr>
    </w:p>
    <w:p w:rsidR="00423D96" w:rsidRPr="00C20029" w:rsidRDefault="00C20029" w:rsidP="001A427D">
      <w:pPr>
        <w:spacing w:after="0"/>
        <w:jc w:val="both"/>
      </w:pPr>
      <w:r>
        <w:t xml:space="preserve">Im Vortrag werden </w:t>
      </w:r>
      <w:r w:rsidR="006A0AF1">
        <w:t xml:space="preserve">Entstehung, </w:t>
      </w:r>
      <w:r>
        <w:t xml:space="preserve">Veränderungen </w:t>
      </w:r>
      <w:r w:rsidR="006A0AF1">
        <w:t xml:space="preserve">und Einflussfaktoren der Wahrnehmung von Orten </w:t>
      </w:r>
      <w:r>
        <w:t>während des Migrations- und Niederlassungsprozesses anhand eines Beispiels aus Singapur</w:t>
      </w:r>
      <w:r w:rsidR="00D03F93">
        <w:t xml:space="preserve"> erörtert. Anhand kognitiver</w:t>
      </w:r>
      <w:r>
        <w:t xml:space="preserve"> Karten und </w:t>
      </w:r>
      <w:proofErr w:type="spellStart"/>
      <w:r>
        <w:t>Repertory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Methoden werden die dialektischen Zusammenhänge zwischen (Im)</w:t>
      </w:r>
      <w:proofErr w:type="spellStart"/>
      <w:r>
        <w:t>Mobil</w:t>
      </w:r>
      <w:r w:rsidR="00D03F93">
        <w:t>itäten</w:t>
      </w:r>
      <w:proofErr w:type="spellEnd"/>
      <w:r w:rsidR="00D03F93">
        <w:t xml:space="preserve">, sozialer Einbettung, </w:t>
      </w:r>
      <w:r>
        <w:t>der Wahrnehmung</w:t>
      </w:r>
      <w:r w:rsidR="00D03F93">
        <w:t xml:space="preserve"> von Orten</w:t>
      </w:r>
      <w:r>
        <w:t xml:space="preserve"> und </w:t>
      </w:r>
      <w:r w:rsidR="00D03F93">
        <w:t>der Bindung an sie,</w:t>
      </w:r>
      <w:r>
        <w:t xml:space="preserve"> sowie </w:t>
      </w:r>
      <w:r w:rsidR="006A0AF1">
        <w:t>die</w:t>
      </w:r>
      <w:r w:rsidR="00D52F81">
        <w:t xml:space="preserve"> damit zusammenhängende</w:t>
      </w:r>
      <w:r>
        <w:t xml:space="preserve"> Aushandlung </w:t>
      </w:r>
      <w:proofErr w:type="spellStart"/>
      <w:r>
        <w:t>migrantischer</w:t>
      </w:r>
      <w:proofErr w:type="spellEnd"/>
      <w:r>
        <w:t xml:space="preserve"> Identitäten untersucht. Im Fokus der empirischen Studie standen 50 deutsche, philippinische und chinesische Hochqualifizierte im Stadt-Staat Singapur, von denen ein Teil an einer Langzeitstudie teilgenommen hat. Die Ergebnisse zeigen bedeutende Einflüsse </w:t>
      </w:r>
      <w:r w:rsidR="00E30FCE">
        <w:t>von sozialer Einbettung,</w:t>
      </w:r>
      <w:r w:rsidR="00D52F81">
        <w:t xml:space="preserve"> </w:t>
      </w:r>
      <w:r>
        <w:t>sozialen Identitäten, von Abschnitten im Lebenszyklus</w:t>
      </w:r>
      <w:r w:rsidR="00D52F81">
        <w:t>,</w:t>
      </w:r>
      <w:r>
        <w:t xml:space="preserve"> sowie der Länge des Aufenthaltes auf (Im)</w:t>
      </w:r>
      <w:proofErr w:type="spellStart"/>
      <w:r>
        <w:t>Mobilitäten</w:t>
      </w:r>
      <w:proofErr w:type="spellEnd"/>
      <w:r w:rsidR="00D52F81">
        <w:t xml:space="preserve"> im Stadt-Staat</w:t>
      </w:r>
      <w:r w:rsidR="000B3F2F">
        <w:t>,</w:t>
      </w:r>
      <w:r w:rsidR="00D52F81">
        <w:t xml:space="preserve"> aber auch </w:t>
      </w:r>
      <w:r w:rsidR="00471B22">
        <w:t xml:space="preserve">auf </w:t>
      </w:r>
      <w:r w:rsidR="00D52F81">
        <w:t>seine</w:t>
      </w:r>
      <w:r>
        <w:t xml:space="preserve"> Wahrnehmung. Gleichzeitig lassen sie deutliche transkulturelle Variationen bei den in den kognitiven Karten und durch die </w:t>
      </w:r>
      <w:proofErr w:type="spellStart"/>
      <w:r>
        <w:t>Repertory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Methode aufgezeigten Bedeutungsorten und Mobilitätsmustern der Befragten erkennen. Hierbei haben sich</w:t>
      </w:r>
      <w:r w:rsidR="00E30FCE">
        <w:t xml:space="preserve"> bereits während des Migrationsprozesses und der Etablierungsphase in Singapur</w:t>
      </w:r>
      <w:r>
        <w:t xml:space="preserve"> bedeutende Unterschiede in den Strategien des Aufbaus sozialer Netzwerke zwischen den drei Untersuchungsgruppen gezeigt. Im Vortrag wird diskutiert, wie </w:t>
      </w:r>
      <w:r w:rsidR="00E30FCE">
        <w:t xml:space="preserve">sich </w:t>
      </w:r>
      <w:r>
        <w:t>diese Unterschiede in der sozialen Einbettung und den damit zusammenhängenden Erwartungen der Peer-Groups sehr unterschiedlich auf die (Im)</w:t>
      </w:r>
      <w:proofErr w:type="spellStart"/>
      <w:r>
        <w:t>Mobilitäten</w:t>
      </w:r>
      <w:proofErr w:type="spellEnd"/>
      <w:r>
        <w:t xml:space="preserve"> und Identifikation mit dem Stadt-Staat bei den drei Unt</w:t>
      </w:r>
      <w:r w:rsidR="00471B22">
        <w:t>ersuchungsgruppen ausgewirkt haben</w:t>
      </w:r>
      <w:r>
        <w:t>.</w:t>
      </w:r>
      <w:bookmarkStart w:id="0" w:name="_GoBack"/>
      <w:bookmarkEnd w:id="0"/>
    </w:p>
    <w:sectPr w:rsidR="00423D96" w:rsidRPr="00C20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4C"/>
    <w:rsid w:val="000B3F2F"/>
    <w:rsid w:val="001A427D"/>
    <w:rsid w:val="00354CA0"/>
    <w:rsid w:val="00471B22"/>
    <w:rsid w:val="006A0AF1"/>
    <w:rsid w:val="00A0072A"/>
    <w:rsid w:val="00C20029"/>
    <w:rsid w:val="00D03F93"/>
    <w:rsid w:val="00D52F81"/>
    <w:rsid w:val="00E30FCE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DA6C-01D3-4E65-A2F0-5E98874A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4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71B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B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B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B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B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Apostle, Katharine Anne</dc:creator>
  <cp:keywords/>
  <dc:description/>
  <cp:lastModifiedBy>Apostle, Katharine Anne</cp:lastModifiedBy>
  <cp:revision>5</cp:revision>
  <dcterms:created xsi:type="dcterms:W3CDTF">2018-06-21T08:12:00Z</dcterms:created>
  <dcterms:modified xsi:type="dcterms:W3CDTF">2018-09-17T15:14:00Z</dcterms:modified>
</cp:coreProperties>
</file>