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243B" w14:textId="77777777" w:rsidR="00F61F2F" w:rsidRDefault="00F61F2F" w:rsidP="003D074D">
      <w:pPr>
        <w:sectPr w:rsidR="00F61F2F" w:rsidSect="002D69E6">
          <w:footerReference w:type="default" r:id="rId8"/>
          <w:headerReference w:type="first" r:id="rId9"/>
          <w:footerReference w:type="first" r:id="rId10"/>
          <w:pgSz w:w="11906" w:h="16838"/>
          <w:pgMar w:top="1021" w:right="1418" w:bottom="1701" w:left="1418" w:header="397" w:footer="595" w:gutter="0"/>
          <w:cols w:space="708"/>
          <w:titlePg/>
          <w:docGrid w:linePitch="360"/>
        </w:sectPr>
      </w:pPr>
    </w:p>
    <w:tbl>
      <w:tblPr>
        <w:tblStyle w:val="Tabellenraster"/>
        <w:tblpPr w:topFromText="2948" w:bottomFromText="329" w:vertAnchor="page" w:tblpY="309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060"/>
      </w:tblGrid>
      <w:tr w:rsidR="0087293E" w:rsidRPr="0087293E" w14:paraId="70C9B882" w14:textId="77777777" w:rsidTr="00F61F2F">
        <w:trPr>
          <w:trHeight w:hRule="exact" w:val="1928"/>
        </w:trPr>
        <w:tc>
          <w:tcPr>
            <w:tcW w:w="9060" w:type="dxa"/>
          </w:tcPr>
          <w:p w14:paraId="3269E8F1" w14:textId="0554E0A4" w:rsidR="003D074D" w:rsidRPr="003D074D" w:rsidRDefault="00BB1DE9" w:rsidP="00F61F2F">
            <w:r>
              <w:t>Austrian Academy of Sciences</w:t>
            </w:r>
          </w:p>
          <w:p w14:paraId="241A229F" w14:textId="3BA5D9DE" w:rsidR="003D074D" w:rsidRPr="003D074D" w:rsidRDefault="00BB1DE9" w:rsidP="00F61F2F">
            <w:r>
              <w:t>Grant Service</w:t>
            </w:r>
          </w:p>
          <w:p w14:paraId="653A505F" w14:textId="5BDE9A74" w:rsidR="003D074D" w:rsidRPr="003D074D" w:rsidRDefault="00BB1DE9" w:rsidP="00F61F2F">
            <w:proofErr w:type="spellStart"/>
            <w:r>
              <w:t>Dr.</w:t>
            </w:r>
            <w:proofErr w:type="spellEnd"/>
            <w:r>
              <w:t xml:space="preserve"> Ignaz </w:t>
            </w:r>
            <w:proofErr w:type="spellStart"/>
            <w:r>
              <w:t>Seipel</w:t>
            </w:r>
            <w:proofErr w:type="spellEnd"/>
            <w:r>
              <w:t>-Platz 2</w:t>
            </w:r>
            <w:r w:rsidR="003D074D" w:rsidRPr="003D074D">
              <w:t xml:space="preserve"> </w:t>
            </w:r>
          </w:p>
          <w:p w14:paraId="092A4AB2" w14:textId="648E21CA" w:rsidR="003D074D" w:rsidRDefault="00BB1DE9" w:rsidP="00F61F2F">
            <w:r>
              <w:t>1010 Vienna</w:t>
            </w:r>
          </w:p>
          <w:p w14:paraId="36803DA5" w14:textId="173D8747" w:rsidR="00796592" w:rsidRPr="003D074D" w:rsidRDefault="00BB1DE9" w:rsidP="00F61F2F">
            <w:pPr>
              <w:rPr>
                <w:caps/>
              </w:rPr>
            </w:pPr>
            <w:r>
              <w:rPr>
                <w:caps/>
              </w:rPr>
              <w:t>Austria</w:t>
            </w:r>
          </w:p>
        </w:tc>
      </w:tr>
      <w:tr w:rsidR="0062018C" w:rsidRPr="0087293E" w14:paraId="62772FD1" w14:textId="77777777" w:rsidTr="00F61F2F">
        <w:trPr>
          <w:trHeight w:hRule="exact" w:val="510"/>
        </w:trPr>
        <w:tc>
          <w:tcPr>
            <w:tcW w:w="9060" w:type="dxa"/>
            <w:vAlign w:val="bottom"/>
          </w:tcPr>
          <w:p w14:paraId="05B83DB4" w14:textId="77777777" w:rsidR="003D074D" w:rsidRDefault="003D074D" w:rsidP="00F61F2F">
            <w:pPr>
              <w:pStyle w:val="Datum"/>
            </w:pPr>
            <w:r>
              <w:t>Date</w:t>
            </w:r>
          </w:p>
          <w:p w14:paraId="0823DA37" w14:textId="77777777" w:rsidR="000540CF" w:rsidRPr="000540CF" w:rsidRDefault="003D074D" w:rsidP="00F61F2F">
            <w:pPr>
              <w:pStyle w:val="Contact"/>
              <w:framePr w:vSpace="0" w:wrap="auto" w:vAnchor="margin" w:yAlign="inline"/>
              <w:suppressOverlap w:val="0"/>
            </w:pPr>
            <w:r>
              <w:t>Contact, Mail, Extension</w:t>
            </w:r>
          </w:p>
        </w:tc>
      </w:tr>
    </w:tbl>
    <w:p w14:paraId="11725BD7" w14:textId="77798597" w:rsidR="005862A6" w:rsidRDefault="00BB1DE9" w:rsidP="003D074D">
      <w:pPr>
        <w:pStyle w:val="Subject"/>
      </w:pPr>
      <w:proofErr w:type="spellStart"/>
      <w:r>
        <w:t>SoE-PF@OeAW</w:t>
      </w:r>
      <w:proofErr w:type="spellEnd"/>
      <w:r>
        <w:t xml:space="preserve"> Programme 2026</w:t>
      </w:r>
    </w:p>
    <w:p w14:paraId="6B3A04B2" w14:textId="77777777" w:rsidR="003D074D" w:rsidRPr="003D074D" w:rsidRDefault="003D074D" w:rsidP="005862A6"/>
    <w:p w14:paraId="4FCB856D" w14:textId="77777777" w:rsidR="00BB1DE9" w:rsidRPr="00BB1DE9" w:rsidRDefault="00BB1DE9" w:rsidP="00BB1DE9">
      <w:pPr>
        <w:jc w:val="center"/>
        <w:rPr>
          <w:b/>
          <w:sz w:val="36"/>
          <w:szCs w:val="36"/>
        </w:rPr>
      </w:pPr>
      <w:r w:rsidRPr="00BB1DE9">
        <w:rPr>
          <w:b/>
          <w:sz w:val="36"/>
          <w:szCs w:val="36"/>
        </w:rPr>
        <w:t>Attachment 2</w:t>
      </w:r>
    </w:p>
    <w:p w14:paraId="4DCA792B" w14:textId="77777777" w:rsidR="00BB1DE9" w:rsidRPr="00BB1DE9" w:rsidRDefault="00BB1DE9" w:rsidP="00BB1DE9">
      <w:pPr>
        <w:jc w:val="center"/>
        <w:rPr>
          <w:b/>
          <w:sz w:val="36"/>
          <w:szCs w:val="36"/>
        </w:rPr>
      </w:pPr>
    </w:p>
    <w:p w14:paraId="6B9746E7" w14:textId="77777777" w:rsidR="00BB1DE9" w:rsidRPr="00BB1DE9" w:rsidRDefault="00BB1DE9" w:rsidP="00BB1DE9">
      <w:pPr>
        <w:jc w:val="center"/>
        <w:rPr>
          <w:b/>
          <w:sz w:val="36"/>
          <w:szCs w:val="36"/>
        </w:rPr>
      </w:pPr>
      <w:r w:rsidRPr="00BB1DE9">
        <w:rPr>
          <w:b/>
          <w:sz w:val="36"/>
          <w:szCs w:val="36"/>
        </w:rPr>
        <w:t>SUPPORT LETTER</w:t>
      </w:r>
    </w:p>
    <w:p w14:paraId="2587F56B" w14:textId="77777777" w:rsidR="00BB1DE9" w:rsidRDefault="00BB1DE9" w:rsidP="00BB1DE9">
      <w:pPr>
        <w:jc w:val="center"/>
        <w:rPr>
          <w:b/>
          <w:sz w:val="24"/>
          <w:szCs w:val="24"/>
        </w:rPr>
      </w:pPr>
    </w:p>
    <w:p w14:paraId="6BDEDA1E" w14:textId="77777777" w:rsidR="00BB1DE9" w:rsidRDefault="00BB1DE9" w:rsidP="00BB1DE9">
      <w:pPr>
        <w:jc w:val="center"/>
        <w:rPr>
          <w:b/>
          <w:sz w:val="24"/>
          <w:szCs w:val="24"/>
        </w:rPr>
      </w:pPr>
    </w:p>
    <w:p w14:paraId="5F629F57" w14:textId="77777777" w:rsidR="00BB1DE9" w:rsidRPr="001614C8" w:rsidRDefault="00BB1DE9" w:rsidP="00BB1DE9">
      <w:pPr>
        <w:spacing w:after="120" w:line="360" w:lineRule="auto"/>
        <w:jc w:val="both"/>
        <w:rPr>
          <w:sz w:val="20"/>
          <w:szCs w:val="20"/>
        </w:rPr>
      </w:pPr>
      <w:r w:rsidRPr="001614C8">
        <w:rPr>
          <w:sz w:val="20"/>
          <w:szCs w:val="20"/>
          <w:highlight w:val="yellow"/>
          <w:lang w:val="it-IT"/>
        </w:rPr>
        <w:t xml:space="preserve">&lt;&lt; </w:t>
      </w:r>
      <w:r w:rsidRPr="001614C8">
        <w:rPr>
          <w:sz w:val="20"/>
          <w:szCs w:val="20"/>
          <w:highlight w:val="yellow"/>
        </w:rPr>
        <w:t>the NAME of the institute</w:t>
      </w:r>
      <w:r>
        <w:rPr>
          <w:sz w:val="20"/>
          <w:szCs w:val="20"/>
          <w:highlight w:val="yellow"/>
        </w:rPr>
        <w:t xml:space="preserve">’s </w:t>
      </w:r>
      <w:proofErr w:type="gramStart"/>
      <w:r>
        <w:rPr>
          <w:sz w:val="20"/>
          <w:szCs w:val="20"/>
          <w:highlight w:val="yellow"/>
        </w:rPr>
        <w:t>director</w:t>
      </w:r>
      <w:r w:rsidRPr="001614C8">
        <w:rPr>
          <w:sz w:val="20"/>
          <w:szCs w:val="20"/>
          <w:highlight w:val="yellow"/>
        </w:rPr>
        <w:t xml:space="preserve">  &gt;</w:t>
      </w:r>
      <w:proofErr w:type="gramEnd"/>
      <w:r w:rsidRPr="001614C8">
        <w:rPr>
          <w:sz w:val="20"/>
          <w:szCs w:val="20"/>
          <w:highlight w:val="yellow"/>
        </w:rPr>
        <w:t>&gt;</w:t>
      </w:r>
      <w:r w:rsidRPr="001614C8">
        <w:rPr>
          <w:sz w:val="20"/>
          <w:szCs w:val="20"/>
        </w:rPr>
        <w:t xml:space="preserve">, confirms its intention to host  </w:t>
      </w:r>
      <w:r w:rsidRPr="001614C8">
        <w:rPr>
          <w:sz w:val="20"/>
          <w:szCs w:val="20"/>
          <w:highlight w:val="yellow"/>
        </w:rPr>
        <w:t>&lt;&lt; full name of the Postdoctoral Fellow&gt;&gt;</w:t>
      </w:r>
      <w:r w:rsidRPr="001614C8">
        <w:rPr>
          <w:sz w:val="20"/>
          <w:szCs w:val="20"/>
        </w:rPr>
        <w:t xml:space="preserve">, for the execution of the project </w:t>
      </w:r>
      <w:r w:rsidRPr="001614C8">
        <w:rPr>
          <w:sz w:val="20"/>
          <w:szCs w:val="20"/>
          <w:highlight w:val="yellow"/>
        </w:rPr>
        <w:t>&lt;&lt; acronym of the project &gt;&gt;</w:t>
      </w:r>
      <w:r w:rsidRPr="001614C8">
        <w:rPr>
          <w:sz w:val="20"/>
          <w:szCs w:val="20"/>
        </w:rPr>
        <w:t xml:space="preserve">, under the supervision of  </w:t>
      </w:r>
      <w:r w:rsidRPr="001614C8">
        <w:rPr>
          <w:sz w:val="20"/>
          <w:szCs w:val="20"/>
          <w:highlight w:val="yellow"/>
        </w:rPr>
        <w:t>&lt;&lt; name of the Supervisor&gt;&gt;</w:t>
      </w:r>
      <w:r w:rsidRPr="001614C8">
        <w:rPr>
          <w:sz w:val="20"/>
          <w:szCs w:val="20"/>
        </w:rPr>
        <w:t>.</w:t>
      </w:r>
    </w:p>
    <w:p w14:paraId="6587C2EA" w14:textId="77777777" w:rsidR="00BB1DE9" w:rsidRPr="001614C8" w:rsidRDefault="00BB1DE9" w:rsidP="00BB1DE9">
      <w:pPr>
        <w:spacing w:after="120" w:line="360" w:lineRule="auto"/>
        <w:jc w:val="both"/>
        <w:rPr>
          <w:sz w:val="20"/>
          <w:szCs w:val="20"/>
        </w:rPr>
      </w:pPr>
      <w:r w:rsidRPr="001614C8">
        <w:rPr>
          <w:sz w:val="20"/>
          <w:szCs w:val="20"/>
        </w:rPr>
        <w:t xml:space="preserve">The </w:t>
      </w:r>
      <w:r w:rsidRPr="001614C8">
        <w:rPr>
          <w:sz w:val="20"/>
          <w:szCs w:val="20"/>
          <w:highlight w:val="yellow"/>
        </w:rPr>
        <w:t>&lt;&lt;name of the institute &gt;&gt;</w:t>
      </w:r>
      <w:r w:rsidRPr="001614C8">
        <w:rPr>
          <w:sz w:val="20"/>
          <w:szCs w:val="20"/>
        </w:rPr>
        <w:t xml:space="preserve"> commits itself to:</w:t>
      </w:r>
    </w:p>
    <w:p w14:paraId="244D83F2" w14:textId="7C8C4371" w:rsidR="00BB1DE9" w:rsidRPr="001614C8" w:rsidRDefault="00BB1DE9" w:rsidP="00BB1DE9">
      <w:pPr>
        <w:pStyle w:val="Listenabsatz"/>
        <w:widowControl w:val="0"/>
        <w:numPr>
          <w:ilvl w:val="0"/>
          <w:numId w:val="1"/>
        </w:numPr>
        <w:spacing w:after="120" w:line="360" w:lineRule="auto"/>
        <w:jc w:val="both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>Host and engage the Postdoctoral Fellow for the duration of the project</w:t>
      </w:r>
      <w:r w:rsidR="00AB694A">
        <w:rPr>
          <w:rFonts w:ascii="Palatino Linotype" w:hAnsi="Palatino Linotype"/>
          <w:sz w:val="20"/>
          <w:szCs w:val="20"/>
        </w:rPr>
        <w:t xml:space="preserve"> in compliance with the Seal of Excellence Fellowship Agreement</w:t>
      </w:r>
      <w:r w:rsidRPr="001614C8">
        <w:rPr>
          <w:rFonts w:ascii="Palatino Linotype" w:hAnsi="Palatino Linotype"/>
          <w:sz w:val="20"/>
          <w:szCs w:val="20"/>
        </w:rPr>
        <w:t>;</w:t>
      </w:r>
    </w:p>
    <w:p w14:paraId="4CCB94D5" w14:textId="77777777" w:rsidR="00BB1DE9" w:rsidRPr="001614C8" w:rsidRDefault="00BB1DE9" w:rsidP="00BB1DE9">
      <w:pPr>
        <w:pStyle w:val="Listenabsatz"/>
        <w:widowControl w:val="0"/>
        <w:numPr>
          <w:ilvl w:val="0"/>
          <w:numId w:val="1"/>
        </w:numPr>
        <w:spacing w:after="120" w:line="360" w:lineRule="auto"/>
        <w:jc w:val="both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Provide — during the implementation of the project — support to the Postdoctoral Fellow providing the following </w:t>
      </w:r>
    </w:p>
    <w:p w14:paraId="391998E1" w14:textId="77777777" w:rsidR="00BB1DE9" w:rsidRPr="001614C8" w:rsidRDefault="00BB1DE9" w:rsidP="00BB1DE9">
      <w:pPr>
        <w:pStyle w:val="Listenabsatz"/>
        <w:widowControl w:val="0"/>
        <w:numPr>
          <w:ilvl w:val="0"/>
          <w:numId w:val="2"/>
        </w:numPr>
        <w:spacing w:after="120" w:line="360" w:lineRule="auto"/>
        <w:jc w:val="both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>infrastructure &amp; equipment:</w:t>
      </w:r>
    </w:p>
    <w:p w14:paraId="260ABFFD" w14:textId="77777777" w:rsidR="00BB1DE9" w:rsidRPr="001614C8" w:rsidRDefault="00BB1DE9" w:rsidP="00BB1DE9">
      <w:pPr>
        <w:pStyle w:val="Listenabsatz"/>
        <w:widowControl w:val="0"/>
        <w:numPr>
          <w:ilvl w:val="0"/>
          <w:numId w:val="2"/>
        </w:numPr>
        <w:spacing w:after="120" w:line="360" w:lineRule="auto"/>
        <w:jc w:val="both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access (rights) to: </w:t>
      </w:r>
    </w:p>
    <w:p w14:paraId="057414FF" w14:textId="77777777" w:rsidR="00BB1DE9" w:rsidRPr="001614C8" w:rsidRDefault="00BB1DE9" w:rsidP="00BB1DE9">
      <w:pPr>
        <w:pStyle w:val="Listenabsatz"/>
        <w:widowControl w:val="0"/>
        <w:numPr>
          <w:ilvl w:val="0"/>
          <w:numId w:val="2"/>
        </w:numPr>
        <w:spacing w:after="120" w:line="360" w:lineRule="auto"/>
        <w:jc w:val="both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>services:</w:t>
      </w:r>
    </w:p>
    <w:p w14:paraId="51562412" w14:textId="77777777" w:rsidR="00BB1DE9" w:rsidRPr="001614C8" w:rsidRDefault="00BB1DE9" w:rsidP="00BB1DE9">
      <w:pPr>
        <w:spacing w:after="120" w:line="360" w:lineRule="auto"/>
        <w:ind w:left="720"/>
        <w:jc w:val="both"/>
        <w:rPr>
          <w:sz w:val="20"/>
          <w:szCs w:val="20"/>
        </w:rPr>
      </w:pPr>
      <w:r w:rsidRPr="001614C8">
        <w:rPr>
          <w:sz w:val="20"/>
          <w:szCs w:val="20"/>
        </w:rPr>
        <w:t xml:space="preserve">necessary for conducting the research as outlined in the Seal of Excellence awarded MSCA proposal, </w:t>
      </w:r>
      <w:r w:rsidRPr="001614C8">
        <w:rPr>
          <w:sz w:val="20"/>
          <w:szCs w:val="20"/>
          <w:highlight w:val="yellow"/>
        </w:rPr>
        <w:t>proposal number</w:t>
      </w:r>
      <w:r w:rsidRPr="001614C8">
        <w:rPr>
          <w:sz w:val="20"/>
          <w:szCs w:val="20"/>
        </w:rPr>
        <w:t xml:space="preserve">; </w:t>
      </w:r>
    </w:p>
    <w:p w14:paraId="70B2B189" w14:textId="77777777" w:rsidR="00BB1DE9" w:rsidRPr="001614C8" w:rsidRDefault="00BB1DE9" w:rsidP="00BB1DE9">
      <w:pPr>
        <w:pStyle w:val="Listenabsatz"/>
        <w:widowControl w:val="0"/>
        <w:numPr>
          <w:ilvl w:val="0"/>
          <w:numId w:val="1"/>
        </w:numPr>
        <w:spacing w:after="120" w:line="360" w:lineRule="auto"/>
        <w:jc w:val="both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>Provide the Postdoctoral Fellow with administrative assistance;</w:t>
      </w:r>
    </w:p>
    <w:p w14:paraId="1251BD4C" w14:textId="77777777" w:rsidR="00BB1DE9" w:rsidRDefault="00BB1DE9" w:rsidP="00BB1DE9">
      <w:pPr>
        <w:pStyle w:val="Listenabsatz"/>
        <w:widowControl w:val="0"/>
        <w:numPr>
          <w:ilvl w:val="0"/>
          <w:numId w:val="1"/>
        </w:numPr>
        <w:spacing w:after="120" w:line="360" w:lineRule="auto"/>
        <w:jc w:val="both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Acknowledges and </w:t>
      </w:r>
      <w:r>
        <w:rPr>
          <w:rFonts w:ascii="Palatino Linotype" w:hAnsi="Palatino Linotype"/>
          <w:sz w:val="20"/>
          <w:szCs w:val="20"/>
        </w:rPr>
        <w:t>adheres to</w:t>
      </w:r>
      <w:r w:rsidRPr="001614C8">
        <w:rPr>
          <w:rFonts w:ascii="Palatino Linotype" w:hAnsi="Palatino Linotype"/>
          <w:sz w:val="20"/>
          <w:szCs w:val="20"/>
        </w:rPr>
        <w:t xml:space="preserve"> the principles set out in the Commission Recommendation on the European Charter for Researchers.</w:t>
      </w:r>
    </w:p>
    <w:p w14:paraId="64D7CF12" w14:textId="77777777" w:rsidR="00BB1DE9" w:rsidRPr="001614C8" w:rsidRDefault="00BB1DE9" w:rsidP="00BB1DE9">
      <w:pPr>
        <w:rPr>
          <w:sz w:val="20"/>
          <w:szCs w:val="20"/>
          <w:lang w:val="en-US"/>
        </w:rPr>
      </w:pPr>
      <w:r w:rsidRPr="001614C8">
        <w:rPr>
          <w:sz w:val="20"/>
          <w:szCs w:val="20"/>
          <w:lang w:val="en-US"/>
        </w:rPr>
        <w:t>I hereby confirm (please tick as appropriate):</w:t>
      </w:r>
    </w:p>
    <w:p w14:paraId="462FC3CC" w14:textId="0AF6CDFB" w:rsidR="00BB1DE9" w:rsidRDefault="00BB1DE9" w:rsidP="00BB1DE9">
      <w:pPr>
        <w:pStyle w:val="Listenabsatz"/>
        <w:numPr>
          <w:ilvl w:val="0"/>
          <w:numId w:val="3"/>
        </w:numPr>
        <w:spacing w:after="240" w:line="240" w:lineRule="auto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lastRenderedPageBreak/>
        <w:t>that I support the application</w:t>
      </w:r>
      <w:r>
        <w:rPr>
          <w:rFonts w:ascii="Palatino Linotype" w:hAnsi="Palatino Linotype"/>
          <w:sz w:val="20"/>
          <w:szCs w:val="20"/>
        </w:rPr>
        <w:t xml:space="preserve"> under the </w:t>
      </w:r>
      <w:proofErr w:type="spellStart"/>
      <w:r>
        <w:rPr>
          <w:rFonts w:ascii="Palatino Linotype" w:hAnsi="Palatino Linotype"/>
          <w:sz w:val="20"/>
          <w:szCs w:val="20"/>
        </w:rPr>
        <w:t>OeAW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SoE</w:t>
      </w:r>
      <w:proofErr w:type="spellEnd"/>
      <w:r>
        <w:rPr>
          <w:rFonts w:ascii="Palatino Linotype" w:hAnsi="Palatino Linotype"/>
          <w:sz w:val="20"/>
          <w:szCs w:val="20"/>
        </w:rPr>
        <w:t>-Postdoctoral Fellowship Programme</w:t>
      </w:r>
      <w:r>
        <w:rPr>
          <w:rFonts w:ascii="Palatino Linotype" w:hAnsi="Palatino Linotype"/>
          <w:sz w:val="20"/>
          <w:szCs w:val="20"/>
        </w:rPr>
        <w:t xml:space="preserve"> 2026</w:t>
      </w:r>
    </w:p>
    <w:p w14:paraId="31775648" w14:textId="77777777" w:rsidR="00BB1DE9" w:rsidRPr="001614C8" w:rsidRDefault="00BB1DE9" w:rsidP="00BB1DE9">
      <w:pPr>
        <w:pStyle w:val="Listenabsatz"/>
        <w:numPr>
          <w:ilvl w:val="0"/>
          <w:numId w:val="3"/>
        </w:numPr>
        <w:spacing w:after="24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that the Supervisor is employed for the duration of the project</w:t>
      </w:r>
    </w:p>
    <w:p w14:paraId="4A35D495" w14:textId="77777777" w:rsidR="00BB1DE9" w:rsidRPr="001614C8" w:rsidRDefault="00BB1DE9" w:rsidP="00BB1DE9">
      <w:pPr>
        <w:pStyle w:val="Listenabsatz"/>
        <w:numPr>
          <w:ilvl w:val="0"/>
          <w:numId w:val="3"/>
        </w:numPr>
        <w:spacing w:before="240" w:after="240" w:line="240" w:lineRule="auto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that the infrastructure (rooms, (laboratory) workstations, etc.) necessary for implementation of the project will be made available by the institute, if the </w:t>
      </w:r>
      <w:r>
        <w:rPr>
          <w:rFonts w:ascii="Palatino Linotype" w:hAnsi="Palatino Linotype"/>
          <w:sz w:val="20"/>
          <w:szCs w:val="20"/>
        </w:rPr>
        <w:t>application</w:t>
      </w:r>
      <w:r w:rsidRPr="001614C8">
        <w:rPr>
          <w:rFonts w:ascii="Palatino Linotype" w:hAnsi="Palatino Linotype"/>
          <w:sz w:val="20"/>
          <w:szCs w:val="20"/>
        </w:rPr>
        <w:t xml:space="preserve"> is approved </w:t>
      </w:r>
    </w:p>
    <w:p w14:paraId="0E293C76" w14:textId="77777777" w:rsidR="00BB1DE9" w:rsidRPr="001614C8" w:rsidRDefault="00BB1DE9" w:rsidP="00BB1DE9">
      <w:pPr>
        <w:pStyle w:val="Listenabsatz"/>
        <w:numPr>
          <w:ilvl w:val="1"/>
          <w:numId w:val="3"/>
        </w:numPr>
        <w:spacing w:before="240" w:after="24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L</w:t>
      </w:r>
      <w:r w:rsidRPr="001614C8">
        <w:rPr>
          <w:rFonts w:ascii="Palatino Linotype" w:hAnsi="Palatino Linotype"/>
          <w:sz w:val="20"/>
          <w:szCs w:val="20"/>
        </w:rPr>
        <w:t>aboratory</w:t>
      </w:r>
      <w:r>
        <w:rPr>
          <w:rFonts w:ascii="Palatino Linotype" w:hAnsi="Palatino Linotype"/>
          <w:sz w:val="20"/>
          <w:szCs w:val="20"/>
        </w:rPr>
        <w:t xml:space="preserve"> space</w:t>
      </w:r>
      <w:r w:rsidRPr="001614C8">
        <w:rPr>
          <w:rFonts w:ascii="Palatino Linotype" w:hAnsi="Palatino Linotype"/>
          <w:sz w:val="20"/>
          <w:szCs w:val="20"/>
        </w:rPr>
        <w:t xml:space="preserve">: </w:t>
      </w:r>
      <w:r w:rsidRPr="00F67470">
        <w:rPr>
          <w:rFonts w:ascii="Palatino Linotype" w:hAnsi="Palatino Linotype"/>
          <w:sz w:val="20"/>
          <w:szCs w:val="20"/>
          <w:highlight w:val="yellow"/>
        </w:rPr>
        <w:t>xxx</w:t>
      </w:r>
    </w:p>
    <w:p w14:paraId="5F0136A9" w14:textId="77777777" w:rsidR="00BB1DE9" w:rsidRPr="001614C8" w:rsidRDefault="00BB1DE9" w:rsidP="00BB1DE9">
      <w:pPr>
        <w:pStyle w:val="Listenabsatz"/>
        <w:numPr>
          <w:ilvl w:val="1"/>
          <w:numId w:val="3"/>
        </w:numPr>
        <w:spacing w:before="240" w:after="240" w:line="240" w:lineRule="auto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Equipment (including approvals for use and maintenance of the same): </w:t>
      </w:r>
      <w:r w:rsidRPr="00F67470">
        <w:rPr>
          <w:rFonts w:ascii="Palatino Linotype" w:hAnsi="Palatino Linotype"/>
          <w:sz w:val="20"/>
          <w:szCs w:val="20"/>
          <w:highlight w:val="yellow"/>
        </w:rPr>
        <w:t>xxx</w:t>
      </w:r>
      <w:r w:rsidRPr="001614C8">
        <w:rPr>
          <w:rFonts w:ascii="Palatino Linotype" w:hAnsi="Palatino Linotype"/>
          <w:sz w:val="20"/>
          <w:szCs w:val="20"/>
        </w:rPr>
        <w:t xml:space="preserve"> worth EUR </w:t>
      </w:r>
      <w:r w:rsidRPr="00F67470">
        <w:rPr>
          <w:rFonts w:ascii="Palatino Linotype" w:hAnsi="Palatino Linotype"/>
          <w:sz w:val="20"/>
          <w:szCs w:val="20"/>
          <w:highlight w:val="yellow"/>
        </w:rPr>
        <w:t>xxx</w:t>
      </w:r>
    </w:p>
    <w:p w14:paraId="4C9AC949" w14:textId="77777777" w:rsidR="00BB1DE9" w:rsidRPr="001614C8" w:rsidRDefault="00BB1DE9" w:rsidP="00BB1DE9">
      <w:pPr>
        <w:pStyle w:val="Listenabsatz"/>
        <w:numPr>
          <w:ilvl w:val="0"/>
          <w:numId w:val="3"/>
        </w:numPr>
        <w:spacing w:after="240" w:line="240" w:lineRule="auto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that the prerequisites, if any, for installation and operation of equipment applied for are fulfilled at the institute </w:t>
      </w:r>
    </w:p>
    <w:p w14:paraId="6928D1D4" w14:textId="77777777" w:rsidR="00BB1DE9" w:rsidRPr="001614C8" w:rsidRDefault="00BB1DE9" w:rsidP="00BB1DE9">
      <w:pPr>
        <w:pStyle w:val="Listenabsatz"/>
        <w:numPr>
          <w:ilvl w:val="0"/>
          <w:numId w:val="3"/>
        </w:numPr>
        <w:spacing w:after="240" w:line="256" w:lineRule="auto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that the following costs cannot be covered by the </w:t>
      </w:r>
      <w:r>
        <w:rPr>
          <w:rFonts w:ascii="Palatino Linotype" w:hAnsi="Palatino Linotype"/>
          <w:sz w:val="20"/>
          <w:szCs w:val="20"/>
        </w:rPr>
        <w:t>Research Training and Networking costs</w:t>
      </w:r>
      <w:r w:rsidRPr="001614C8">
        <w:rPr>
          <w:rFonts w:ascii="Palatino Linotype" w:hAnsi="Palatino Linotype"/>
          <w:sz w:val="20"/>
          <w:szCs w:val="20"/>
        </w:rPr>
        <w:t xml:space="preserve"> and will therefore be paid out of the institute's global budget: </w:t>
      </w:r>
    </w:p>
    <w:p w14:paraId="5E06A9D3" w14:textId="77777777" w:rsidR="00BB1DE9" w:rsidRPr="001614C8" w:rsidRDefault="00BB1DE9" w:rsidP="00BB1DE9">
      <w:pPr>
        <w:pStyle w:val="Listenabsatz"/>
        <w:numPr>
          <w:ilvl w:val="1"/>
          <w:numId w:val="3"/>
        </w:numPr>
        <w:spacing w:after="240" w:line="256" w:lineRule="auto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total funding out of the institute's global budget: </w:t>
      </w:r>
      <w:r w:rsidRPr="00F67470">
        <w:rPr>
          <w:rFonts w:ascii="Palatino Linotype" w:hAnsi="Palatino Linotype"/>
          <w:sz w:val="20"/>
          <w:szCs w:val="20"/>
          <w:highlight w:val="yellow"/>
        </w:rPr>
        <w:t>xxx</w:t>
      </w:r>
      <w:r w:rsidRPr="001614C8">
        <w:rPr>
          <w:rFonts w:ascii="Palatino Linotype" w:hAnsi="Palatino Linotype"/>
          <w:sz w:val="20"/>
          <w:szCs w:val="20"/>
        </w:rPr>
        <w:t xml:space="preserve"> </w:t>
      </w:r>
    </w:p>
    <w:p w14:paraId="40ADEE80" w14:textId="77777777" w:rsidR="00BB1DE9" w:rsidRPr="001614C8" w:rsidRDefault="00BB1DE9" w:rsidP="00BB1DE9">
      <w:pPr>
        <w:pStyle w:val="Listenabsatz"/>
        <w:numPr>
          <w:ilvl w:val="1"/>
          <w:numId w:val="3"/>
        </w:numPr>
        <w:spacing w:after="240" w:line="256" w:lineRule="auto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expected staff costs: </w:t>
      </w:r>
      <w:r w:rsidRPr="00F67470">
        <w:rPr>
          <w:rFonts w:ascii="Palatino Linotype" w:hAnsi="Palatino Linotype"/>
          <w:sz w:val="20"/>
          <w:szCs w:val="20"/>
          <w:highlight w:val="yellow"/>
        </w:rPr>
        <w:t>xxx</w:t>
      </w:r>
    </w:p>
    <w:p w14:paraId="6BA37F16" w14:textId="77777777" w:rsidR="00BB1DE9" w:rsidRPr="001614C8" w:rsidRDefault="00BB1DE9" w:rsidP="00BB1DE9">
      <w:pPr>
        <w:pStyle w:val="Listenabsatz"/>
        <w:numPr>
          <w:ilvl w:val="1"/>
          <w:numId w:val="3"/>
        </w:numPr>
        <w:spacing w:after="240" w:line="256" w:lineRule="auto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expected cost of equipment/residual depreciation: </w:t>
      </w:r>
      <w:r w:rsidRPr="00F67470">
        <w:rPr>
          <w:rFonts w:ascii="Palatino Linotype" w:hAnsi="Palatino Linotype"/>
          <w:sz w:val="20"/>
          <w:szCs w:val="20"/>
          <w:highlight w:val="yellow"/>
        </w:rPr>
        <w:t>xxx</w:t>
      </w:r>
    </w:p>
    <w:p w14:paraId="7A4F5FFB" w14:textId="77777777" w:rsidR="00BB1DE9" w:rsidRPr="001614C8" w:rsidRDefault="00BB1DE9" w:rsidP="00BB1DE9">
      <w:pPr>
        <w:pStyle w:val="Listenabsatz"/>
        <w:numPr>
          <w:ilvl w:val="1"/>
          <w:numId w:val="3"/>
        </w:numPr>
        <w:spacing w:after="240" w:line="256" w:lineRule="auto"/>
        <w:rPr>
          <w:rFonts w:ascii="Palatino Linotype" w:hAnsi="Palatino Linotype"/>
          <w:sz w:val="20"/>
          <w:szCs w:val="20"/>
        </w:rPr>
      </w:pPr>
      <w:r w:rsidRPr="001614C8">
        <w:rPr>
          <w:rFonts w:ascii="Palatino Linotype" w:hAnsi="Palatino Linotype"/>
          <w:sz w:val="20"/>
          <w:szCs w:val="20"/>
        </w:rPr>
        <w:t xml:space="preserve">expected cost of materials: </w:t>
      </w:r>
      <w:r w:rsidRPr="00F67470">
        <w:rPr>
          <w:rFonts w:ascii="Palatino Linotype" w:hAnsi="Palatino Linotype"/>
          <w:sz w:val="20"/>
          <w:szCs w:val="20"/>
          <w:highlight w:val="yellow"/>
        </w:rPr>
        <w:t>xxx</w:t>
      </w:r>
    </w:p>
    <w:p w14:paraId="52221D17" w14:textId="77777777" w:rsidR="00BB1DE9" w:rsidRDefault="00BB1DE9" w:rsidP="00BB1DE9">
      <w:pPr>
        <w:pStyle w:val="Listenabsatz"/>
        <w:numPr>
          <w:ilvl w:val="0"/>
          <w:numId w:val="3"/>
        </w:numPr>
        <w:spacing w:after="240" w:line="25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 am aware that there will be no overhead costs attributed to the institute.</w:t>
      </w:r>
    </w:p>
    <w:p w14:paraId="01C2CD68" w14:textId="77777777" w:rsidR="00BB1DE9" w:rsidRPr="00777518" w:rsidRDefault="00BB1DE9" w:rsidP="00BB1DE9">
      <w:pPr>
        <w:pStyle w:val="Listenabsatz"/>
        <w:numPr>
          <w:ilvl w:val="0"/>
          <w:numId w:val="3"/>
        </w:numPr>
        <w:spacing w:after="240" w:line="256" w:lineRule="auto"/>
        <w:rPr>
          <w:rFonts w:ascii="Palatino Linotype" w:hAnsi="Palatino Linotype"/>
          <w:sz w:val="20"/>
          <w:szCs w:val="20"/>
        </w:rPr>
      </w:pPr>
      <w:r w:rsidRPr="003310F0">
        <w:rPr>
          <w:rFonts w:ascii="Palatino Linotype" w:hAnsi="Palatino Linotype"/>
          <w:sz w:val="20"/>
          <w:szCs w:val="20"/>
        </w:rPr>
        <w:t xml:space="preserve">I </w:t>
      </w:r>
      <w:proofErr w:type="spellStart"/>
      <w:r>
        <w:rPr>
          <w:rFonts w:ascii="Palatino Linotype" w:hAnsi="Palatino Linotype"/>
          <w:sz w:val="20"/>
          <w:szCs w:val="20"/>
        </w:rPr>
        <w:t>ackowledge</w:t>
      </w:r>
      <w:proofErr w:type="spellEnd"/>
      <w:r w:rsidRPr="003310F0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3310F0">
        <w:rPr>
          <w:rFonts w:ascii="Palatino Linotype" w:hAnsi="Palatino Linotype"/>
          <w:sz w:val="20"/>
          <w:szCs w:val="20"/>
        </w:rPr>
        <w:t>OeAW's</w:t>
      </w:r>
      <w:proofErr w:type="spellEnd"/>
      <w:r w:rsidRPr="003310F0">
        <w:rPr>
          <w:rFonts w:ascii="Palatino Linotype" w:hAnsi="Palatino Linotype"/>
          <w:sz w:val="20"/>
          <w:szCs w:val="20"/>
        </w:rPr>
        <w:t xml:space="preserve"> </w:t>
      </w:r>
      <w:hyperlink r:id="rId11" w:history="1">
        <w:r w:rsidRPr="003310F0">
          <w:rPr>
            <w:rFonts w:ascii="Palatino Linotype" w:hAnsi="Palatino Linotype"/>
            <w:sz w:val="20"/>
            <w:szCs w:val="20"/>
          </w:rPr>
          <w:t>IP Strategy</w:t>
        </w:r>
      </w:hyperlink>
      <w:r w:rsidRPr="003310F0">
        <w:rPr>
          <w:rFonts w:ascii="Palatino Linotype" w:hAnsi="Palatino Linotype"/>
          <w:sz w:val="20"/>
          <w:szCs w:val="20"/>
        </w:rPr>
        <w:t xml:space="preserve"> and that the expected results listed below will be/are of relevance in this regard and that contacting of/coordination with the Knowledge Transfer Office will be done in this regard: (see: </w:t>
      </w:r>
      <w:hyperlink r:id="rId12" w:history="1">
        <w:r w:rsidRPr="0037442B">
          <w:rPr>
            <w:rStyle w:val="Hyperlink"/>
            <w:rFonts w:ascii="Palatino Linotype" w:hAnsi="Palatino Linotype"/>
            <w:sz w:val="20"/>
            <w:szCs w:val="20"/>
          </w:rPr>
          <w:t>https://www.oeaw.ac.at/index.php?eID=dumpFile&amp;t=f&amp;f=69370&amp;token=58f660575b4d53ff8a8627a43cc5f5c2ff3cfb9d</w:t>
        </w:r>
      </w:hyperlink>
      <w:r w:rsidRPr="00777518">
        <w:rPr>
          <w:sz w:val="20"/>
          <w:szCs w:val="20"/>
        </w:rPr>
        <w:t>)</w:t>
      </w:r>
    </w:p>
    <w:p w14:paraId="294EBE4A" w14:textId="77777777" w:rsidR="00BB1DE9" w:rsidRPr="003310F0" w:rsidRDefault="00BB1DE9" w:rsidP="00BB1DE9">
      <w:pPr>
        <w:pStyle w:val="Listenabsatz"/>
        <w:spacing w:line="256" w:lineRule="auto"/>
        <w:ind w:left="1440"/>
        <w:rPr>
          <w:rFonts w:ascii="Palatino Linotype" w:hAnsi="Palatino Linotype"/>
          <w:sz w:val="20"/>
          <w:szCs w:val="20"/>
        </w:rPr>
      </w:pPr>
    </w:p>
    <w:p w14:paraId="4CE6D681" w14:textId="77777777" w:rsidR="00BB1DE9" w:rsidRPr="003310F0" w:rsidRDefault="00BB1DE9" w:rsidP="00BB1DE9">
      <w:pPr>
        <w:pStyle w:val="Listenabsatz"/>
        <w:numPr>
          <w:ilvl w:val="1"/>
          <w:numId w:val="3"/>
        </w:numPr>
        <w:spacing w:after="240" w:line="256" w:lineRule="auto"/>
        <w:rPr>
          <w:rFonts w:ascii="Palatino Linotype" w:hAnsi="Palatino Linotype"/>
          <w:sz w:val="20"/>
          <w:szCs w:val="20"/>
        </w:rPr>
      </w:pPr>
      <w:r w:rsidRPr="003310F0">
        <w:rPr>
          <w:rFonts w:ascii="Palatino Linotype" w:hAnsi="Palatino Linotype"/>
          <w:sz w:val="20"/>
          <w:szCs w:val="20"/>
        </w:rPr>
        <w:t>__________________________________________</w:t>
      </w:r>
    </w:p>
    <w:p w14:paraId="4EBFF77E" w14:textId="77777777" w:rsidR="00BB1DE9" w:rsidRPr="003310F0" w:rsidRDefault="00BB1DE9" w:rsidP="00BB1DE9">
      <w:pPr>
        <w:pStyle w:val="Listenabsatz"/>
        <w:spacing w:line="256" w:lineRule="auto"/>
        <w:ind w:left="1440"/>
        <w:rPr>
          <w:rFonts w:ascii="Palatino Linotype" w:hAnsi="Palatino Linotype"/>
          <w:sz w:val="20"/>
          <w:szCs w:val="20"/>
        </w:rPr>
      </w:pPr>
    </w:p>
    <w:p w14:paraId="35867471" w14:textId="77777777" w:rsidR="00BB1DE9" w:rsidRPr="003310F0" w:rsidRDefault="00BB1DE9" w:rsidP="00BB1DE9">
      <w:pPr>
        <w:pStyle w:val="Listenabsatz"/>
        <w:numPr>
          <w:ilvl w:val="1"/>
          <w:numId w:val="3"/>
        </w:numPr>
        <w:spacing w:after="240" w:line="256" w:lineRule="auto"/>
        <w:rPr>
          <w:rFonts w:ascii="Palatino Linotype" w:hAnsi="Palatino Linotype"/>
          <w:sz w:val="20"/>
          <w:szCs w:val="20"/>
        </w:rPr>
      </w:pPr>
      <w:r w:rsidRPr="003310F0">
        <w:rPr>
          <w:rFonts w:ascii="Palatino Linotype" w:hAnsi="Palatino Linotype"/>
          <w:sz w:val="20"/>
          <w:szCs w:val="20"/>
        </w:rPr>
        <w:t>__________________________________________</w:t>
      </w:r>
    </w:p>
    <w:p w14:paraId="022DDA76" w14:textId="77777777" w:rsidR="00BB1DE9" w:rsidRDefault="00BB1DE9" w:rsidP="00BB1DE9">
      <w:pPr>
        <w:spacing w:after="240" w:line="256" w:lineRule="auto"/>
        <w:rPr>
          <w:sz w:val="20"/>
          <w:szCs w:val="20"/>
        </w:rPr>
      </w:pPr>
    </w:p>
    <w:p w14:paraId="34229851" w14:textId="77777777" w:rsidR="00BB1DE9" w:rsidRPr="003310F0" w:rsidRDefault="00BB1DE9" w:rsidP="00BB1DE9">
      <w:pPr>
        <w:rPr>
          <w:sz w:val="20"/>
          <w:szCs w:val="20"/>
        </w:rPr>
      </w:pPr>
      <w:proofErr w:type="gramStart"/>
      <w:r w:rsidRPr="003310F0">
        <w:rPr>
          <w:sz w:val="20"/>
          <w:szCs w:val="20"/>
        </w:rPr>
        <w:t>Signature:…</w:t>
      </w:r>
      <w:proofErr w:type="gramEnd"/>
      <w:r w:rsidRPr="003310F0">
        <w:rPr>
          <w:sz w:val="20"/>
          <w:szCs w:val="20"/>
        </w:rPr>
        <w:t xml:space="preserve">.……………………………………. </w:t>
      </w:r>
      <w:r w:rsidRPr="003310F0">
        <w:rPr>
          <w:sz w:val="20"/>
          <w:szCs w:val="20"/>
        </w:rPr>
        <w:tab/>
      </w:r>
      <w:r w:rsidRPr="003310F0">
        <w:rPr>
          <w:sz w:val="20"/>
          <w:szCs w:val="20"/>
        </w:rPr>
        <w:tab/>
      </w:r>
      <w:proofErr w:type="gramStart"/>
      <w:r w:rsidRPr="003310F0">
        <w:rPr>
          <w:sz w:val="20"/>
          <w:szCs w:val="20"/>
        </w:rPr>
        <w:t>Signature:…</w:t>
      </w:r>
      <w:proofErr w:type="gramEnd"/>
      <w:r w:rsidRPr="003310F0">
        <w:rPr>
          <w:sz w:val="20"/>
          <w:szCs w:val="20"/>
        </w:rPr>
        <w:t>………………………………….</w:t>
      </w:r>
    </w:p>
    <w:p w14:paraId="2E3A1ECA" w14:textId="77777777" w:rsidR="00BB1DE9" w:rsidRPr="003310F0" w:rsidRDefault="00BB1DE9" w:rsidP="00BB1DE9">
      <w:pPr>
        <w:rPr>
          <w:sz w:val="20"/>
          <w:szCs w:val="20"/>
        </w:rPr>
      </w:pPr>
      <w:r w:rsidRPr="003310F0">
        <w:rPr>
          <w:sz w:val="20"/>
          <w:szCs w:val="20"/>
        </w:rPr>
        <w:t xml:space="preserve">Director </w:t>
      </w:r>
      <w:r w:rsidRPr="003310F0">
        <w:rPr>
          <w:sz w:val="20"/>
          <w:szCs w:val="20"/>
          <w:highlight w:val="yellow"/>
        </w:rPr>
        <w:t>[name in capitals]</w:t>
      </w:r>
      <w:r w:rsidRPr="003310F0">
        <w:rPr>
          <w:sz w:val="20"/>
          <w:szCs w:val="20"/>
        </w:rPr>
        <w:tab/>
      </w:r>
      <w:r w:rsidRPr="003310F0">
        <w:rPr>
          <w:sz w:val="20"/>
          <w:szCs w:val="20"/>
        </w:rPr>
        <w:tab/>
      </w:r>
      <w:r w:rsidRPr="003310F0">
        <w:rPr>
          <w:sz w:val="20"/>
          <w:szCs w:val="20"/>
        </w:rPr>
        <w:tab/>
      </w:r>
      <w:r w:rsidRPr="003310F0">
        <w:rPr>
          <w:sz w:val="20"/>
          <w:szCs w:val="20"/>
        </w:rPr>
        <w:tab/>
        <w:t xml:space="preserve">Supervisor </w:t>
      </w:r>
      <w:r w:rsidRPr="003310F0">
        <w:rPr>
          <w:sz w:val="20"/>
          <w:szCs w:val="20"/>
          <w:highlight w:val="yellow"/>
        </w:rPr>
        <w:t>[name in capitals]</w:t>
      </w:r>
    </w:p>
    <w:p w14:paraId="06BC012E" w14:textId="77777777" w:rsidR="00BB1DE9" w:rsidRPr="003310F0" w:rsidRDefault="00BB1DE9" w:rsidP="00BB1DE9">
      <w:pPr>
        <w:spacing w:after="240" w:line="256" w:lineRule="auto"/>
        <w:rPr>
          <w:sz w:val="20"/>
          <w:szCs w:val="20"/>
        </w:rPr>
      </w:pPr>
    </w:p>
    <w:p w14:paraId="7585F45C" w14:textId="77777777" w:rsidR="00BB1DE9" w:rsidRPr="001614C8" w:rsidRDefault="00BB1DE9" w:rsidP="00BB1DE9">
      <w:pPr>
        <w:spacing w:after="120" w:line="360" w:lineRule="auto"/>
        <w:jc w:val="both"/>
        <w:rPr>
          <w:sz w:val="20"/>
          <w:szCs w:val="20"/>
          <w:lang w:val="en-US"/>
        </w:rPr>
      </w:pPr>
    </w:p>
    <w:p w14:paraId="0EC25070" w14:textId="39B83F85" w:rsidR="001A2F4E" w:rsidRPr="00BB1DE9" w:rsidRDefault="001A2F4E" w:rsidP="00BB1DE9">
      <w:pPr>
        <w:rPr>
          <w:sz w:val="24"/>
          <w:lang w:val="en-US"/>
        </w:rPr>
      </w:pPr>
    </w:p>
    <w:sectPr w:rsidR="001A2F4E" w:rsidRPr="00BB1DE9" w:rsidSect="00F61F2F">
      <w:type w:val="continuous"/>
      <w:pgSz w:w="11906" w:h="16838"/>
      <w:pgMar w:top="1021" w:right="1418" w:bottom="1701" w:left="1418" w:header="397" w:footer="59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CB5F" w14:textId="77777777" w:rsidR="00BB1DE9" w:rsidRDefault="00BB1DE9" w:rsidP="005862A6">
      <w:r>
        <w:separator/>
      </w:r>
    </w:p>
  </w:endnote>
  <w:endnote w:type="continuationSeparator" w:id="0">
    <w:p w14:paraId="27D8CE77" w14:textId="77777777" w:rsidR="00BB1DE9" w:rsidRDefault="00BB1DE9" w:rsidP="0058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  <w:embedRegular r:id="rId1" w:fontKey="{68DF6926-9BA4-4A18-B225-49224181A1FB}"/>
    <w:embedBold r:id="rId2" w:fontKey="{CF493FAC-B830-49E2-A2A8-A37D74C96675}"/>
    <w:embedItalic r:id="rId3" w:fontKey="{52651FFC-8767-44C4-9647-8F9E7494C76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  <w:embedRegular r:id="rId4" w:fontKey="{64089B01-B76F-4CBC-9156-868331411BCE}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5" w:fontKey="{03291AAA-5C26-4778-9876-A1E2439EBD3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9520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A1DC7A7" w14:textId="77777777" w:rsidR="001A2F4E" w:rsidRDefault="001A2F4E" w:rsidP="005862A6">
            <w:pPr>
              <w:pStyle w:val="Fuzeile"/>
            </w:pPr>
            <w:r w:rsidRPr="001A2F4E">
              <w:fldChar w:fldCharType="begin"/>
            </w:r>
            <w:r w:rsidRPr="001A2F4E">
              <w:instrText>PAGE</w:instrText>
            </w:r>
            <w:r w:rsidRPr="001A2F4E">
              <w:fldChar w:fldCharType="separate"/>
            </w:r>
            <w:r w:rsidRPr="001A2F4E">
              <w:t>2</w:t>
            </w:r>
            <w:r w:rsidRPr="001A2F4E">
              <w:fldChar w:fldCharType="end"/>
            </w:r>
            <w:r>
              <w:t xml:space="preserve"> / </w:t>
            </w:r>
            <w:r w:rsidRPr="001A2F4E">
              <w:fldChar w:fldCharType="begin"/>
            </w:r>
            <w:r w:rsidRPr="001A2F4E">
              <w:instrText>NUMPAGES</w:instrText>
            </w:r>
            <w:r w:rsidRPr="001A2F4E">
              <w:fldChar w:fldCharType="separate"/>
            </w:r>
            <w:r w:rsidRPr="001A2F4E">
              <w:t>2</w:t>
            </w:r>
            <w:r w:rsidRPr="001A2F4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tblpY="1466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2322"/>
      <w:gridCol w:w="1920"/>
      <w:gridCol w:w="4828"/>
    </w:tblGrid>
    <w:sdt>
      <w:sdtPr>
        <w:id w:val="1207063197"/>
        <w:lock w:val="sdtContentLocked"/>
        <w:placeholder/>
        <w:group/>
      </w:sdtPr>
      <w:sdtEndPr/>
      <w:sdtContent>
        <w:tr w:rsidR="00771B92" w:rsidRPr="00FD0F92" w14:paraId="5D4E9B17" w14:textId="77777777" w:rsidTr="003D074D">
          <w:trPr>
            <w:trHeight w:val="567"/>
          </w:trPr>
          <w:tc>
            <w:tcPr>
              <w:tcW w:w="2319" w:type="dxa"/>
            </w:tcPr>
            <w:p w14:paraId="5753713B" w14:textId="77777777" w:rsidR="00C96E03" w:rsidRPr="00C96E03" w:rsidRDefault="00C96E03" w:rsidP="00C96E03">
              <w:pPr>
                <w:pStyle w:val="Senderdetails"/>
              </w:pPr>
              <w:r w:rsidRPr="00C96E03">
                <w:t>Austrian Academy of Sciences</w:t>
              </w:r>
            </w:p>
            <w:p w14:paraId="372BCAA3" w14:textId="77777777" w:rsidR="00C96E03" w:rsidRPr="00C96E03" w:rsidRDefault="00C96E03" w:rsidP="00C96E03">
              <w:pPr>
                <w:pStyle w:val="Senderdetails"/>
              </w:pPr>
              <w:r w:rsidRPr="00C96E03">
                <w:t>Dr. Ignaz Seipel-Platz 2</w:t>
              </w:r>
            </w:p>
            <w:p w14:paraId="26099FC4" w14:textId="77777777" w:rsidR="00771B92" w:rsidRPr="00646FE4" w:rsidRDefault="00C96E03" w:rsidP="00C96E03">
              <w:pPr>
                <w:pStyle w:val="Senderdetails"/>
              </w:pPr>
              <w:r>
                <w:t>1010 Vienna, Austria</w:t>
              </w:r>
            </w:p>
          </w:tc>
          <w:tc>
            <w:tcPr>
              <w:tcW w:w="1918" w:type="dxa"/>
            </w:tcPr>
            <w:p w14:paraId="5A42DFCB" w14:textId="77777777" w:rsidR="00D600AD" w:rsidRPr="00646FE4" w:rsidRDefault="00D600AD" w:rsidP="002D69E6">
              <w:pPr>
                <w:pStyle w:val="Senderdetails"/>
              </w:pPr>
              <w:r w:rsidRPr="00646FE4">
                <w:t>T +43 1 51581-0</w:t>
              </w:r>
            </w:p>
            <w:p w14:paraId="5290546C" w14:textId="77777777" w:rsidR="00D600AD" w:rsidRPr="00646FE4" w:rsidRDefault="00D600AD" w:rsidP="002D69E6">
              <w:pPr>
                <w:pStyle w:val="Senderdetails"/>
              </w:pPr>
              <w:r w:rsidRPr="00646FE4">
                <w:t>webmaster@oeaw.ac.at</w:t>
              </w:r>
            </w:p>
            <w:p w14:paraId="06039FBC" w14:textId="77777777" w:rsidR="00771B92" w:rsidRPr="00646FE4" w:rsidRDefault="00D600AD" w:rsidP="002D69E6">
              <w:pPr>
                <w:pStyle w:val="Senderdetails"/>
              </w:pPr>
              <w:r w:rsidRPr="00646FE4">
                <w:t>oeaw.ac.at</w:t>
              </w:r>
            </w:p>
          </w:tc>
          <w:tc>
            <w:tcPr>
              <w:tcW w:w="4823" w:type="dxa"/>
            </w:tcPr>
            <w:p w14:paraId="5413A35F" w14:textId="77777777" w:rsidR="00D600AD" w:rsidRPr="00C96E03" w:rsidRDefault="00D600AD" w:rsidP="002D69E6">
              <w:pPr>
                <w:pStyle w:val="Senderdetails"/>
              </w:pPr>
              <w:r w:rsidRPr="00C96E03">
                <w:t>IBAN: AT54 1100 0002 6265 0519</w:t>
              </w:r>
            </w:p>
            <w:p w14:paraId="106F5692" w14:textId="77777777" w:rsidR="00D600AD" w:rsidRPr="00C96E03" w:rsidRDefault="00D600AD" w:rsidP="002D69E6">
              <w:pPr>
                <w:pStyle w:val="Senderdetails"/>
              </w:pPr>
              <w:r w:rsidRPr="00C96E03">
                <w:t>BIC: BKAUATWW</w:t>
              </w:r>
            </w:p>
            <w:p w14:paraId="1A58D776" w14:textId="77777777" w:rsidR="00771B92" w:rsidRPr="00C96E03" w:rsidRDefault="000F5F9E" w:rsidP="002D69E6">
              <w:pPr>
                <w:pStyle w:val="Senderdetails"/>
              </w:pPr>
              <w:r>
                <w:t>VAT</w:t>
              </w:r>
              <w:r w:rsidR="00D600AD" w:rsidRPr="00C96E03">
                <w:t>: ATU37116303</w:t>
              </w:r>
            </w:p>
          </w:tc>
        </w:tr>
      </w:sdtContent>
    </w:sdt>
  </w:tbl>
  <w:p w14:paraId="2BA0974D" w14:textId="77777777" w:rsidR="00771B92" w:rsidRPr="00C96E03" w:rsidRDefault="00771B92" w:rsidP="005862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875E" w14:textId="77777777" w:rsidR="00BB1DE9" w:rsidRDefault="00BB1DE9" w:rsidP="005862A6">
      <w:r>
        <w:separator/>
      </w:r>
    </w:p>
  </w:footnote>
  <w:footnote w:type="continuationSeparator" w:id="0">
    <w:p w14:paraId="50AD22D9" w14:textId="77777777" w:rsidR="00BB1DE9" w:rsidRDefault="00BB1DE9" w:rsidP="0058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015560"/>
      <w:lock w:val="sdtContentLocked"/>
      <w:placeholder/>
      <w:group/>
    </w:sdtPr>
    <w:sdtEndPr/>
    <w:sdtContent>
      <w:p w14:paraId="7702B5DF" w14:textId="77777777" w:rsidR="001A2F4E" w:rsidRDefault="002602B4" w:rsidP="005862A6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3359" behindDoc="1" locked="0" layoutInCell="1" allowOverlap="1" wp14:anchorId="40450908" wp14:editId="33786155">
              <wp:simplePos x="0" y="0"/>
              <wp:positionH relativeFrom="column">
                <wp:posOffset>-159861</wp:posOffset>
              </wp:positionH>
              <wp:positionV relativeFrom="paragraph">
                <wp:posOffset>5080</wp:posOffset>
              </wp:positionV>
              <wp:extent cx="1890000" cy="945000"/>
              <wp:effectExtent l="0" t="0" r="0" b="0"/>
              <wp:wrapNone/>
              <wp:docPr id="893711394" name="ÖAW Logo" descr="The image shows the logo of the Austrian Academy of Sciences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3711394" name="ÖAW Logo" descr="The image shows the logo of the Austrian Academy of Sciences.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0000" cy="945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2F4F"/>
    <w:multiLevelType w:val="hybridMultilevel"/>
    <w:tmpl w:val="52F64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053CB"/>
    <w:multiLevelType w:val="hybridMultilevel"/>
    <w:tmpl w:val="23087462"/>
    <w:lvl w:ilvl="0" w:tplc="F252EE6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C13BEC"/>
    <w:multiLevelType w:val="hybridMultilevel"/>
    <w:tmpl w:val="2D0EE19E"/>
    <w:lvl w:ilvl="0" w:tplc="164850F0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E9"/>
    <w:rsid w:val="00040288"/>
    <w:rsid w:val="00042061"/>
    <w:rsid w:val="000540CF"/>
    <w:rsid w:val="000A3E31"/>
    <w:rsid w:val="000F5F9E"/>
    <w:rsid w:val="001234BF"/>
    <w:rsid w:val="0018345C"/>
    <w:rsid w:val="001A2F4E"/>
    <w:rsid w:val="001D2C5F"/>
    <w:rsid w:val="001E3F54"/>
    <w:rsid w:val="00223A1B"/>
    <w:rsid w:val="002602B4"/>
    <w:rsid w:val="00273701"/>
    <w:rsid w:val="00292C55"/>
    <w:rsid w:val="002A5CBC"/>
    <w:rsid w:val="002A6368"/>
    <w:rsid w:val="002D69E6"/>
    <w:rsid w:val="00353A4E"/>
    <w:rsid w:val="00353A73"/>
    <w:rsid w:val="003C240E"/>
    <w:rsid w:val="003D074D"/>
    <w:rsid w:val="0043015F"/>
    <w:rsid w:val="0047031B"/>
    <w:rsid w:val="004B7B00"/>
    <w:rsid w:val="005458EF"/>
    <w:rsid w:val="00580363"/>
    <w:rsid w:val="00582A8E"/>
    <w:rsid w:val="005862A6"/>
    <w:rsid w:val="005B08F2"/>
    <w:rsid w:val="005E15BA"/>
    <w:rsid w:val="005E15D5"/>
    <w:rsid w:val="006057AB"/>
    <w:rsid w:val="0062018C"/>
    <w:rsid w:val="00646FE4"/>
    <w:rsid w:val="006B637B"/>
    <w:rsid w:val="006D7AB0"/>
    <w:rsid w:val="00762463"/>
    <w:rsid w:val="00771B92"/>
    <w:rsid w:val="00796592"/>
    <w:rsid w:val="007C3AF5"/>
    <w:rsid w:val="007E20B9"/>
    <w:rsid w:val="008109F9"/>
    <w:rsid w:val="00830945"/>
    <w:rsid w:val="008500E9"/>
    <w:rsid w:val="0087293E"/>
    <w:rsid w:val="008C586A"/>
    <w:rsid w:val="0095525C"/>
    <w:rsid w:val="009803E2"/>
    <w:rsid w:val="0098743B"/>
    <w:rsid w:val="009B5166"/>
    <w:rsid w:val="009D11BF"/>
    <w:rsid w:val="009D707E"/>
    <w:rsid w:val="00A22873"/>
    <w:rsid w:val="00A36D25"/>
    <w:rsid w:val="00A64A67"/>
    <w:rsid w:val="00A66F5A"/>
    <w:rsid w:val="00AB694A"/>
    <w:rsid w:val="00AC2374"/>
    <w:rsid w:val="00B03C48"/>
    <w:rsid w:val="00B133B1"/>
    <w:rsid w:val="00B2250E"/>
    <w:rsid w:val="00B35209"/>
    <w:rsid w:val="00B74F46"/>
    <w:rsid w:val="00BA1645"/>
    <w:rsid w:val="00BB1DE9"/>
    <w:rsid w:val="00C96E03"/>
    <w:rsid w:val="00D06E5F"/>
    <w:rsid w:val="00D1585B"/>
    <w:rsid w:val="00D600AD"/>
    <w:rsid w:val="00D9623A"/>
    <w:rsid w:val="00DC0675"/>
    <w:rsid w:val="00E17471"/>
    <w:rsid w:val="00E34004"/>
    <w:rsid w:val="00E87AA4"/>
    <w:rsid w:val="00ED3B7D"/>
    <w:rsid w:val="00EF5511"/>
    <w:rsid w:val="00F345D3"/>
    <w:rsid w:val="00F61F2F"/>
    <w:rsid w:val="00FA102D"/>
    <w:rsid w:val="00FB1910"/>
    <w:rsid w:val="00FC08C5"/>
    <w:rsid w:val="00FC6A23"/>
    <w:rsid w:val="00FD0F92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DC818"/>
  <w15:chartTrackingRefBased/>
  <w15:docId w15:val="{7D03C9A4-03BB-44DA-B6EB-4F108A2C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585B"/>
    <w:pPr>
      <w:spacing w:after="0" w:line="254" w:lineRule="auto"/>
    </w:pPr>
    <w:rPr>
      <w:sz w:val="23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5862A6"/>
    <w:pPr>
      <w:keepNext/>
      <w:keepLines/>
      <w:spacing w:line="228" w:lineRule="auto"/>
      <w:outlineLvl w:val="0"/>
    </w:pPr>
    <w:rPr>
      <w:rFonts w:asciiTheme="majorHAnsi" w:eastAsiaTheme="majorEastAsia" w:hAnsiTheme="majorHAnsi" w:cstheme="majorBidi"/>
      <w:color w:val="0047BB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FB1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48C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1910"/>
    <w:pPr>
      <w:keepNext/>
      <w:keepLines/>
      <w:spacing w:before="160" w:after="80"/>
      <w:outlineLvl w:val="2"/>
    </w:pPr>
    <w:rPr>
      <w:rFonts w:eastAsiaTheme="majorEastAsia" w:cstheme="majorBidi"/>
      <w:color w:val="00348C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1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48C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1910"/>
    <w:pPr>
      <w:keepNext/>
      <w:keepLines/>
      <w:spacing w:before="80" w:after="40"/>
      <w:outlineLvl w:val="4"/>
    </w:pPr>
    <w:rPr>
      <w:rFonts w:eastAsiaTheme="majorEastAsia" w:cstheme="majorBidi"/>
      <w:color w:val="00348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19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19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19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19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9"/>
    <w:semiHidden/>
    <w:rsid w:val="0047031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6D7AB0"/>
    <w:rPr>
      <w:rFonts w:asciiTheme="majorHAnsi" w:eastAsiaTheme="majorEastAsia" w:hAnsiTheme="majorHAnsi" w:cstheme="majorBidi"/>
      <w:color w:val="0047BB" w:themeColor="text2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7AB0"/>
    <w:rPr>
      <w:rFonts w:asciiTheme="majorHAnsi" w:eastAsiaTheme="majorEastAsia" w:hAnsiTheme="majorHAnsi" w:cstheme="majorBidi"/>
      <w:color w:val="00348C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1910"/>
    <w:rPr>
      <w:rFonts w:eastAsiaTheme="majorEastAsia" w:cstheme="majorBidi"/>
      <w:color w:val="00348C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1910"/>
    <w:rPr>
      <w:rFonts w:eastAsiaTheme="majorEastAsia" w:cstheme="majorBidi"/>
      <w:i/>
      <w:iCs/>
      <w:color w:val="00348C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1910"/>
    <w:rPr>
      <w:rFonts w:eastAsiaTheme="majorEastAsia" w:cstheme="majorBidi"/>
      <w:color w:val="00348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19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19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19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19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semiHidden/>
    <w:rsid w:val="00FB1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6D7A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FB1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6D7AB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semiHidden/>
    <w:rsid w:val="00FB1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6D7AB0"/>
    <w:rPr>
      <w:i/>
      <w:iCs/>
      <w:color w:val="404040" w:themeColor="text1" w:themeTint="BF"/>
      <w:sz w:val="23"/>
      <w:lang w:val="en-US"/>
    </w:rPr>
  </w:style>
  <w:style w:type="paragraph" w:styleId="Listenabsatz">
    <w:name w:val="List Paragraph"/>
    <w:basedOn w:val="Standard"/>
    <w:uiPriority w:val="34"/>
    <w:qFormat/>
    <w:rsid w:val="00FB19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rsid w:val="00FB1910"/>
    <w:rPr>
      <w:i/>
      <w:iCs/>
      <w:color w:val="00348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FB1910"/>
    <w:pPr>
      <w:pBdr>
        <w:top w:val="single" w:sz="4" w:space="10" w:color="00348C" w:themeColor="accent1" w:themeShade="BF"/>
        <w:bottom w:val="single" w:sz="4" w:space="10" w:color="00348C" w:themeColor="accent1" w:themeShade="BF"/>
      </w:pBdr>
      <w:spacing w:before="360" w:after="360"/>
      <w:ind w:left="864" w:right="864"/>
      <w:jc w:val="center"/>
    </w:pPr>
    <w:rPr>
      <w:i/>
      <w:iCs/>
      <w:color w:val="00348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6D7AB0"/>
    <w:rPr>
      <w:i/>
      <w:iCs/>
      <w:color w:val="00348C" w:themeColor="accent1" w:themeShade="BF"/>
      <w:sz w:val="23"/>
      <w:lang w:val="en-US"/>
    </w:rPr>
  </w:style>
  <w:style w:type="character" w:styleId="IntensiverVerweis">
    <w:name w:val="Intense Reference"/>
    <w:basedOn w:val="Absatz-Standardschriftart"/>
    <w:uiPriority w:val="32"/>
    <w:semiHidden/>
    <w:rsid w:val="00FB1910"/>
    <w:rPr>
      <w:b/>
      <w:bCs/>
      <w:smallCaps/>
      <w:color w:val="00348C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E340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F4E"/>
    <w:rPr>
      <w:sz w:val="23"/>
    </w:rPr>
  </w:style>
  <w:style w:type="paragraph" w:styleId="Fuzeile">
    <w:name w:val="footer"/>
    <w:basedOn w:val="Standard"/>
    <w:link w:val="FuzeileZchn"/>
    <w:uiPriority w:val="99"/>
    <w:rsid w:val="002D69E6"/>
    <w:pPr>
      <w:tabs>
        <w:tab w:val="center" w:pos="4536"/>
        <w:tab w:val="right" w:pos="9072"/>
      </w:tabs>
    </w:pPr>
    <w:rPr>
      <w:spacing w:val="1"/>
    </w:rPr>
  </w:style>
  <w:style w:type="character" w:customStyle="1" w:styleId="FuzeileZchn">
    <w:name w:val="Fußzeile Zchn"/>
    <w:basedOn w:val="Absatz-Standardschriftart"/>
    <w:link w:val="Fuzeile"/>
    <w:uiPriority w:val="99"/>
    <w:rsid w:val="002D69E6"/>
    <w:rPr>
      <w:spacing w:val="1"/>
      <w:sz w:val="23"/>
      <w:lang w:val="en-US"/>
    </w:rPr>
  </w:style>
  <w:style w:type="table" w:styleId="Tabellenraster">
    <w:name w:val="Table Grid"/>
    <w:basedOn w:val="NormaleTabelle"/>
    <w:uiPriority w:val="39"/>
    <w:rsid w:val="0087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rd"/>
    <w:next w:val="Standard"/>
    <w:link w:val="DatumZchn"/>
    <w:uiPriority w:val="5"/>
    <w:rsid w:val="00FD0F92"/>
    <w:pPr>
      <w:jc w:val="right"/>
    </w:pPr>
    <w:rPr>
      <w:sz w:val="18"/>
    </w:rPr>
  </w:style>
  <w:style w:type="character" w:customStyle="1" w:styleId="DatumZchn">
    <w:name w:val="Datum Zchn"/>
    <w:basedOn w:val="Absatz-Standardschriftart"/>
    <w:link w:val="Datum"/>
    <w:uiPriority w:val="5"/>
    <w:rsid w:val="00D1585B"/>
    <w:rPr>
      <w:sz w:val="18"/>
      <w:lang w:val="en-GB"/>
    </w:rPr>
  </w:style>
  <w:style w:type="paragraph" w:customStyle="1" w:styleId="Author">
    <w:name w:val="Author"/>
    <w:basedOn w:val="Standard"/>
    <w:link w:val="AuthorChar"/>
    <w:uiPriority w:val="2"/>
    <w:qFormat/>
    <w:rsid w:val="00FD0F92"/>
    <w:rPr>
      <w:sz w:val="24"/>
    </w:rPr>
  </w:style>
  <w:style w:type="character" w:customStyle="1" w:styleId="AuthorChar">
    <w:name w:val="Author Char"/>
    <w:basedOn w:val="Absatz-Standardschriftart"/>
    <w:link w:val="Author"/>
    <w:uiPriority w:val="2"/>
    <w:rsid w:val="00FD0F92"/>
    <w:rPr>
      <w:sz w:val="24"/>
      <w:lang w:val="en-GB"/>
    </w:rPr>
  </w:style>
  <w:style w:type="paragraph" w:customStyle="1" w:styleId="Senderdetails">
    <w:name w:val="Sender details"/>
    <w:basedOn w:val="Fuzeile"/>
    <w:link w:val="SenderdetailsChar"/>
    <w:uiPriority w:val="4"/>
    <w:qFormat/>
    <w:rsid w:val="00FD0F92"/>
    <w:rPr>
      <w:rFonts w:ascii="Lato" w:hAnsi="Lato"/>
      <w:color w:val="0047BB" w:themeColor="text2"/>
      <w:sz w:val="14"/>
      <w:szCs w:val="14"/>
    </w:rPr>
  </w:style>
  <w:style w:type="character" w:customStyle="1" w:styleId="SenderdetailsChar">
    <w:name w:val="Sender details Char"/>
    <w:basedOn w:val="FuzeileZchn"/>
    <w:link w:val="Senderdetails"/>
    <w:uiPriority w:val="4"/>
    <w:rsid w:val="00FD0F92"/>
    <w:rPr>
      <w:rFonts w:ascii="Lato" w:hAnsi="Lato"/>
      <w:color w:val="0047BB" w:themeColor="text2"/>
      <w:spacing w:val="1"/>
      <w:sz w:val="14"/>
      <w:szCs w:val="14"/>
      <w:lang w:val="en-GB"/>
    </w:rPr>
  </w:style>
  <w:style w:type="paragraph" w:customStyle="1" w:styleId="Subject">
    <w:name w:val="Subject"/>
    <w:basedOn w:val="Standard"/>
    <w:next w:val="Standard"/>
    <w:link w:val="SubjectChar"/>
    <w:uiPriority w:val="1"/>
    <w:qFormat/>
    <w:rsid w:val="00353A73"/>
    <w:pPr>
      <w:spacing w:line="228" w:lineRule="auto"/>
    </w:pPr>
    <w:rPr>
      <w:color w:val="0047BB" w:themeColor="text2"/>
      <w:sz w:val="32"/>
    </w:rPr>
  </w:style>
  <w:style w:type="character" w:customStyle="1" w:styleId="SubjectChar">
    <w:name w:val="Subject Char"/>
    <w:basedOn w:val="berschrift1Zchn"/>
    <w:link w:val="Subject"/>
    <w:uiPriority w:val="1"/>
    <w:rsid w:val="00353A73"/>
    <w:rPr>
      <w:rFonts w:asciiTheme="majorHAnsi" w:eastAsiaTheme="majorEastAsia" w:hAnsiTheme="majorHAnsi" w:cstheme="majorBidi"/>
      <w:color w:val="0047BB" w:themeColor="text2"/>
      <w:sz w:val="32"/>
      <w:szCs w:val="32"/>
      <w:lang w:val="en-GB"/>
    </w:rPr>
  </w:style>
  <w:style w:type="paragraph" w:customStyle="1" w:styleId="Contact">
    <w:name w:val="Contact"/>
    <w:basedOn w:val="Datum"/>
    <w:link w:val="ContactChar"/>
    <w:uiPriority w:val="3"/>
    <w:qFormat/>
    <w:rsid w:val="00D1585B"/>
    <w:pPr>
      <w:framePr w:vSpace="2948" w:wrap="around" w:vAnchor="page" w:hAnchor="text" w:y="3091"/>
      <w:suppressOverlap/>
    </w:pPr>
  </w:style>
  <w:style w:type="character" w:customStyle="1" w:styleId="ContactChar">
    <w:name w:val="Contact Char"/>
    <w:basedOn w:val="DatumZchn"/>
    <w:link w:val="Contact"/>
    <w:uiPriority w:val="3"/>
    <w:rsid w:val="00D1585B"/>
    <w:rPr>
      <w:sz w:val="18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0F5F9E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BB1DE9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eaw.ac.at/index.php?eID=dumpFile&amp;t=f&amp;f=69370&amp;token=58f660575b4d53ff8a8627a43cc5f5c2ff3cfb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eaw.ac.at/fileadmin/Verwaltung/di/PDF/OEeAW_IP-Strategie_2018-02-21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GRANT_Share\3_GrantS%20intern\Office%20Management\Corporate%20Design\Wordvorlagen%20&#214;AW%20englisch\OEAW_Briefpapier_Vorlage_OEAW_E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ÖAW_W">
  <a:themeElements>
    <a:clrScheme name="ÖAW">
      <a:dk1>
        <a:srgbClr val="000000"/>
      </a:dk1>
      <a:lt1>
        <a:srgbClr val="FFFFFF"/>
      </a:lt1>
      <a:dk2>
        <a:srgbClr val="0047BB"/>
      </a:dk2>
      <a:lt2>
        <a:srgbClr val="E6EDF8"/>
      </a:lt2>
      <a:accent1>
        <a:srgbClr val="0047BB"/>
      </a:accent1>
      <a:accent2>
        <a:srgbClr val="336CC9"/>
      </a:accent2>
      <a:accent3>
        <a:srgbClr val="6691D6"/>
      </a:accent3>
      <a:accent4>
        <a:srgbClr val="99B5E4"/>
      </a:accent4>
      <a:accent5>
        <a:srgbClr val="CCDAF1"/>
      </a:accent5>
      <a:accent6>
        <a:srgbClr val="E6EDF8"/>
      </a:accent6>
      <a:hlink>
        <a:srgbClr val="000000"/>
      </a:hlink>
      <a:folHlink>
        <a:srgbClr val="000000"/>
      </a:folHlink>
    </a:clrScheme>
    <a:fontScheme name="ÖAW W">
      <a:majorFont>
        <a:latin typeface="Crimson Pro"/>
        <a:ea typeface=""/>
        <a:cs typeface=""/>
      </a:majorFont>
      <a:minorFont>
        <a:latin typeface="Crimson Pro"/>
        <a:ea typeface=""/>
        <a:cs typeface=""/>
      </a:minorFont>
    </a:fontScheme>
    <a:fmtScheme name="Zitierfähig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E37D-C0C9-408F-A6CC-1819AB39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OEAW_Briefpapier_Vorlage_OEAW_EN</Template>
  <TotalTime>0</TotalTime>
  <Pages>2</Pages>
  <Words>390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OEAW_Briefpapier_Vorlage_OEAW_EN</vt:lpstr>
      <vt:lpstr>OEAW_Briefpapier_Vorlage_OEAW_EN</vt:lpstr>
    </vt:vector>
  </TitlesOfParts>
  <Company>Österreichische Akademie der Wissenschaften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OEAW_Briefpapier_Vorlage_OEAW_EN</dc:title>
  <dc:subject/>
  <dc:creator>Bapuly, Bedanna</dc:creator>
  <cp:keywords/>
  <dc:description/>
  <cp:lastModifiedBy>Bapuly, Bedanna</cp:lastModifiedBy>
  <cp:revision>2</cp:revision>
  <cp:lastPrinted>2025-08-11T18:00:00Z</cp:lastPrinted>
  <dcterms:created xsi:type="dcterms:W3CDTF">2026-02-09T08:25:00Z</dcterms:created>
  <dcterms:modified xsi:type="dcterms:W3CDTF">2026-02-09T08:48:00Z</dcterms:modified>
</cp:coreProperties>
</file>