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7946"/>
      </w:tblGrid>
      <w:tr w:rsidR="00DE4F6A" w:rsidRPr="00350EFE" w:rsidTr="00F744F1">
        <w:trPr>
          <w:trHeight w:val="70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4F6A" w:rsidRPr="00DE4F6A" w:rsidRDefault="00DE4F6A" w:rsidP="00F744F1">
            <w:pPr>
              <w:pStyle w:val="Fuzeile"/>
              <w:tabs>
                <w:tab w:val="left" w:pos="708"/>
              </w:tabs>
              <w:autoSpaceDE/>
              <w:spacing w:line="300" w:lineRule="atLeast"/>
              <w:ind w:right="568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DE4F6A">
              <w:rPr>
                <w:rFonts w:ascii="Times New Roman" w:hAnsi="Times New Roman"/>
                <w:b/>
                <w:sz w:val="22"/>
                <w:szCs w:val="22"/>
              </w:rPr>
              <w:t xml:space="preserve">M. </w:t>
            </w:r>
            <w:proofErr w:type="spellStart"/>
            <w:r w:rsidRPr="00DE4F6A">
              <w:rPr>
                <w:rFonts w:ascii="Times New Roman" w:hAnsi="Times New Roman"/>
                <w:b/>
                <w:sz w:val="22"/>
                <w:szCs w:val="22"/>
              </w:rPr>
              <w:t>Hainzmann</w:t>
            </w:r>
            <w:proofErr w:type="spellEnd"/>
            <w:r w:rsidRPr="00DE4F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weitere </w:t>
            </w:r>
            <w:r w:rsidRPr="00DE4F6A">
              <w:rPr>
                <w:rFonts w:ascii="Times New Roman" w:hAnsi="Times New Roman"/>
                <w:b/>
                <w:sz w:val="22"/>
                <w:szCs w:val="22"/>
              </w:rPr>
              <w:t>Publikationen</w:t>
            </w:r>
          </w:p>
        </w:tc>
      </w:tr>
      <w:tr w:rsidR="005E0B61" w:rsidRPr="00DE4F6A" w:rsidTr="00F744F1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spacing w:line="300" w:lineRule="atLeast"/>
              <w:jc w:val="both"/>
            </w:pPr>
            <w:r w:rsidRPr="00350EFE">
              <w:rPr>
                <w:sz w:val="22"/>
                <w:szCs w:val="22"/>
              </w:rPr>
              <w:t>2007‒2008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pStyle w:val="Fuzeile"/>
              <w:tabs>
                <w:tab w:val="left" w:pos="708"/>
              </w:tabs>
              <w:autoSpaceDE/>
              <w:spacing w:line="300" w:lineRule="atLeast"/>
              <w:jc w:val="both"/>
              <w:rPr>
                <w:rFonts w:ascii="Times New Roman" w:hAnsi="Times New Roman"/>
                <w:lang w:val="en-GB"/>
              </w:rPr>
            </w:pPr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Die (</w:t>
            </w:r>
            <w:proofErr w:type="spellStart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zeitweilig</w:t>
            </w:r>
            <w:proofErr w:type="spellEnd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verschollene</w:t>
            </w:r>
            <w:proofErr w:type="spellEnd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Noreia</w:t>
            </w:r>
            <w:proofErr w:type="spellEnd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&amp; </w:t>
            </w:r>
            <w:proofErr w:type="spellStart"/>
            <w:proofErr w:type="gramStart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Britan</w:t>
            </w:r>
            <w:proofErr w:type="spellEnd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(</w:t>
            </w:r>
            <w:proofErr w:type="gramEnd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n)</w:t>
            </w:r>
            <w:proofErr w:type="spellStart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ia-Weihung</w:t>
            </w:r>
            <w:proofErr w:type="spellEnd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des L. </w:t>
            </w:r>
            <w:proofErr w:type="spellStart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Septimius</w:t>
            </w:r>
            <w:proofErr w:type="spellEnd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Tertinus</w:t>
            </w:r>
            <w:proofErr w:type="spellEnd"/>
            <w:r w:rsidRPr="005E0B6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, in:</w:t>
            </w:r>
            <w:r w:rsidRPr="00350E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R. Haeussler </w:t>
            </w:r>
            <w:r w:rsidRPr="00350EFE">
              <w:rPr>
                <w:rFonts w:ascii="Cambria Math" w:hAnsi="Cambria Math" w:cs="Cambria Math"/>
                <w:sz w:val="22"/>
                <w:szCs w:val="22"/>
                <w:lang w:val="en-GB"/>
              </w:rPr>
              <w:t>‒</w:t>
            </w:r>
            <w:r w:rsidRPr="00350E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T. King (</w:t>
            </w:r>
            <w:r w:rsidRPr="005E0B61">
              <w:rPr>
                <w:rFonts w:ascii="Times New Roman" w:hAnsi="Times New Roman"/>
                <w:sz w:val="22"/>
                <w:szCs w:val="22"/>
                <w:lang w:val="en-US"/>
              </w:rPr>
              <w:t>Hrsg</w:t>
            </w:r>
            <w:r w:rsidRPr="00350EFE">
              <w:rPr>
                <w:rFonts w:ascii="Times New Roman" w:hAnsi="Times New Roman"/>
                <w:sz w:val="22"/>
                <w:szCs w:val="22"/>
                <w:lang w:val="en-GB"/>
              </w:rPr>
              <w:t>.), Continuity and Innovation in Religion in the Roman West: Proceedings of the 6</w:t>
            </w:r>
            <w:r w:rsidRPr="005E0B61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350EFE">
              <w:rPr>
                <w:rFonts w:ascii="Times New Roman" w:hAnsi="Times New Roman"/>
                <w:sz w:val="22"/>
                <w:szCs w:val="22"/>
                <w:lang w:val="en-GB"/>
              </w:rPr>
              <w:t>International F.E.R.C.AN. Workshop (London, April 2004),</w:t>
            </w:r>
            <w:r w:rsidR="00DE4F6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Portsmouth 2007–2008, 149</w:t>
            </w:r>
            <w:r w:rsidR="00DE4F6A">
              <w:rPr>
                <w:rFonts w:ascii="Cambria Math" w:hAnsi="Cambria Math" w:cs="Cambria Math"/>
                <w:sz w:val="22"/>
                <w:szCs w:val="22"/>
                <w:lang w:val="en-GB"/>
              </w:rPr>
              <w:t>‒</w:t>
            </w:r>
            <w:r w:rsidR="00DE4F6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158, </w:t>
            </w:r>
            <w:proofErr w:type="gramStart"/>
            <w:r w:rsidR="00DE4F6A">
              <w:rPr>
                <w:rFonts w:ascii="Times New Roman" w:hAnsi="Times New Roman"/>
                <w:sz w:val="22"/>
                <w:szCs w:val="22"/>
                <w:lang w:val="en-GB"/>
              </w:rPr>
              <w:t>S</w:t>
            </w:r>
            <w:r w:rsidRPr="00350E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upplement </w:t>
            </w:r>
            <w:r w:rsidR="00DE4F6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350EFE">
              <w:rPr>
                <w:rFonts w:ascii="Times New Roman" w:hAnsi="Times New Roman"/>
                <w:sz w:val="22"/>
                <w:szCs w:val="22"/>
                <w:lang w:val="en-GB"/>
              </w:rPr>
              <w:t>67</w:t>
            </w:r>
            <w:proofErr w:type="gramEnd"/>
            <w:r w:rsidRPr="00350E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to the Journal of Roman Archaeology.</w:t>
            </w:r>
          </w:p>
        </w:tc>
      </w:tr>
      <w:tr w:rsidR="005E0B61" w:rsidRPr="00350EFE" w:rsidTr="00F744F1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spacing w:line="300" w:lineRule="atLeast"/>
              <w:jc w:val="both"/>
            </w:pPr>
            <w:r w:rsidRPr="00350EFE">
              <w:rPr>
                <w:sz w:val="22"/>
                <w:szCs w:val="22"/>
              </w:rPr>
              <w:t>2007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pStyle w:val="Fuzeile"/>
              <w:tabs>
                <w:tab w:val="left" w:pos="708"/>
              </w:tabs>
              <w:autoSpaceDE/>
              <w:spacing w:line="300" w:lineRule="atLeast"/>
              <w:jc w:val="both"/>
              <w:rPr>
                <w:rFonts w:ascii="Times New Roman" w:hAnsi="Times New Roman"/>
              </w:rPr>
            </w:pPr>
            <w:r w:rsidRPr="00350EFE">
              <w:rPr>
                <w:rFonts w:ascii="Times New Roman" w:hAnsi="Times New Roman"/>
                <w:sz w:val="22"/>
                <w:szCs w:val="22"/>
              </w:rPr>
              <w:t xml:space="preserve">(Gem. mit P. de Bernardo Stempel)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Acinoris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und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Ollodevos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– Zwei neue keltische Gottheiten aus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Noricum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, in: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 xml:space="preserve"> Auf den Spuren keltischen Götterglaubens. Akten des 5. F.E.R.C.AN.-Workshops (Graz, 9.</w:t>
            </w:r>
            <w:r w:rsidRPr="00350EFE">
              <w:rPr>
                <w:rFonts w:ascii="Cambria Math" w:hAnsi="Cambria Math" w:cs="Cambria Math"/>
                <w:sz w:val="22"/>
                <w:szCs w:val="22"/>
              </w:rPr>
              <w:t>‒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>12. Oktober 2003), Wien</w:t>
            </w:r>
            <w:r w:rsidR="00DE4F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 xml:space="preserve"> 2007, 139</w:t>
            </w:r>
            <w:r w:rsidRPr="00350EFE">
              <w:rPr>
                <w:rFonts w:ascii="Cambria Math" w:hAnsi="Cambria Math" w:cs="Cambria Math"/>
                <w:sz w:val="22"/>
                <w:szCs w:val="22"/>
              </w:rPr>
              <w:t>‒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>146</w:t>
            </w:r>
            <w:r w:rsidR="00DE4F6A">
              <w:rPr>
                <w:rFonts w:ascii="Times New Roman" w:hAnsi="Times New Roman"/>
                <w:sz w:val="22"/>
                <w:szCs w:val="22"/>
              </w:rPr>
              <w:t>,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 xml:space="preserve"> Mitteilungen der Prähistorischen Kommission 64.</w:t>
            </w:r>
          </w:p>
        </w:tc>
      </w:tr>
      <w:tr w:rsidR="005E0B61" w:rsidRPr="00350EFE" w:rsidTr="00F744F1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spacing w:line="300" w:lineRule="atLeast"/>
              <w:jc w:val="both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pStyle w:val="Fuzeile"/>
              <w:tabs>
                <w:tab w:val="left" w:pos="708"/>
              </w:tabs>
              <w:spacing w:line="30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Deonomastische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Gottheiten in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Noricum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, in: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 xml:space="preserve"> H. 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</w:rPr>
              <w:t>Birkhan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</w:rPr>
              <w:t>Hg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</w:rPr>
              <w:t>.), Kelten-Einfälle an der Donau. Akten des Vierten Symposiums deutschsprachiger Keltologinnen und Keltologen. Philosophische – Historische – Archäologische Evidenzen. Konrad Spindler (1939</w:t>
            </w:r>
            <w:r w:rsidRPr="00350EFE">
              <w:rPr>
                <w:rFonts w:ascii="Cambria Math" w:hAnsi="Cambria Math" w:cs="Cambria Math"/>
                <w:sz w:val="22"/>
                <w:szCs w:val="22"/>
              </w:rPr>
              <w:t>‒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>2005) zum Gedenken</w:t>
            </w:r>
            <w:r w:rsidR="00DE4F6A">
              <w:rPr>
                <w:rFonts w:ascii="Times New Roman" w:hAnsi="Times New Roman"/>
                <w:sz w:val="22"/>
                <w:szCs w:val="22"/>
              </w:rPr>
              <w:t>,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 xml:space="preserve"> Wien 2007, 233</w:t>
            </w:r>
            <w:r w:rsidRPr="00350EFE">
              <w:rPr>
                <w:rFonts w:ascii="Cambria Math" w:hAnsi="Cambria Math" w:cs="Cambria Math"/>
                <w:sz w:val="22"/>
                <w:szCs w:val="22"/>
              </w:rPr>
              <w:t>‒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>244</w:t>
            </w:r>
            <w:r w:rsidR="00DE4F6A">
              <w:rPr>
                <w:rFonts w:ascii="Times New Roman" w:hAnsi="Times New Roman"/>
                <w:sz w:val="22"/>
                <w:szCs w:val="22"/>
              </w:rPr>
              <w:t>,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 xml:space="preserve"> Mitteilungen der Prähistorischen Kommission 64.</w:t>
            </w:r>
          </w:p>
        </w:tc>
      </w:tr>
      <w:tr w:rsidR="005E0B61" w:rsidRPr="00350EFE" w:rsidTr="00F744F1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spacing w:line="300" w:lineRule="atLeast"/>
              <w:jc w:val="both"/>
            </w:pPr>
            <w:r w:rsidRPr="00350EFE">
              <w:rPr>
                <w:sz w:val="22"/>
                <w:szCs w:val="22"/>
              </w:rPr>
              <w:t>2006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pStyle w:val="Fuzeile"/>
              <w:tabs>
                <w:tab w:val="left" w:pos="708"/>
              </w:tabs>
              <w:spacing w:line="30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350EFE">
              <w:rPr>
                <w:rFonts w:ascii="Times New Roman" w:hAnsi="Times New Roman"/>
                <w:sz w:val="22"/>
                <w:szCs w:val="22"/>
              </w:rPr>
              <w:t xml:space="preserve">(Gem. mit P. de Bernardo Stempel) </w:t>
            </w:r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Das ÖAW-Projekt F.E.R.C.AN.‒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Fontes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epigraphici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religionum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Celticarum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antiquarum: neue Gesamtergebnisse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in: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 xml:space="preserve"> Keltische Forschungen 1, 2006, 17‒28.</w:t>
            </w:r>
          </w:p>
        </w:tc>
      </w:tr>
      <w:tr w:rsidR="005E0B61" w:rsidRPr="00DE4F6A" w:rsidTr="00F744F1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spacing w:line="300" w:lineRule="atLeast"/>
              <w:jc w:val="both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pStyle w:val="Fuzeile"/>
              <w:tabs>
                <w:tab w:val="left" w:pos="708"/>
              </w:tabs>
              <w:autoSpaceDE/>
              <w:spacing w:line="300" w:lineRule="atLeast"/>
              <w:jc w:val="both"/>
              <w:rPr>
                <w:rFonts w:ascii="Times New Roman" w:hAnsi="Times New Roman"/>
                <w:lang w:val="it-IT"/>
              </w:rPr>
            </w:pP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Bedaios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und das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Sacrum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Alo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(u)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narum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, in:</w:t>
            </w:r>
            <w:r w:rsidRPr="00350EFE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  <w:lang w:val="it-IT"/>
              </w:rPr>
              <w:t>M.G.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Angeli 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  <w:lang w:val="it-IT"/>
              </w:rPr>
              <w:t>Bertinelli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&amp; A. Donati (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  <w:lang w:val="it-IT"/>
              </w:rPr>
              <w:t>edd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  <w:lang w:val="it-IT"/>
              </w:rPr>
              <w:t>.) Misurare il tempo, misurare lo spazio. Atti del Colloquio AIEGL – Borghesi 2005, Faenza 2006, 455</w:t>
            </w:r>
            <w:r w:rsidRPr="00350EFE">
              <w:rPr>
                <w:rFonts w:ascii="Cambria Math" w:hAnsi="Cambria Math" w:cs="Cambria Math"/>
                <w:sz w:val="22"/>
                <w:szCs w:val="22"/>
                <w:lang w:val="it-IT"/>
              </w:rPr>
              <w:t>‒</w:t>
            </w:r>
            <w:r w:rsidRPr="00350EFE">
              <w:rPr>
                <w:rFonts w:ascii="Times New Roman" w:hAnsi="Times New Roman"/>
                <w:sz w:val="22"/>
                <w:szCs w:val="22"/>
                <w:lang w:val="it-IT"/>
              </w:rPr>
              <w:t>475.</w:t>
            </w:r>
          </w:p>
        </w:tc>
      </w:tr>
      <w:tr w:rsidR="005E0B61" w:rsidRPr="00350EFE" w:rsidTr="00F744F1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spacing w:line="300" w:lineRule="atLeast"/>
              <w:jc w:val="both"/>
              <w:rPr>
                <w:lang w:val="it-IT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pStyle w:val="Fuzeile"/>
              <w:tabs>
                <w:tab w:val="left" w:pos="708"/>
              </w:tabs>
              <w:spacing w:line="300" w:lineRule="atLeast"/>
              <w:jc w:val="both"/>
              <w:rPr>
                <w:rFonts w:ascii="Times New Roman" w:hAnsi="Times New Roman"/>
              </w:rPr>
            </w:pPr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Dea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) Isis-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Noreia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– Alte und neue Schutzgöttin der Noriker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in: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 xml:space="preserve"> R. Rollinger &amp; B. 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</w:rPr>
              <w:t>Truschnegg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</w:rPr>
              <w:t xml:space="preserve"> (H</w:t>
            </w:r>
            <w:r>
              <w:rPr>
                <w:rFonts w:ascii="Times New Roman" w:hAnsi="Times New Roman"/>
                <w:sz w:val="22"/>
                <w:szCs w:val="22"/>
              </w:rPr>
              <w:t>rs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>g.) Altertum und Mittelmeerraum: Die antike Welt diesseits und jenseits der Levante</w:t>
            </w:r>
            <w:r w:rsidR="00DE4F6A">
              <w:rPr>
                <w:rFonts w:ascii="Times New Roman" w:hAnsi="Times New Roman"/>
                <w:sz w:val="22"/>
                <w:szCs w:val="22"/>
              </w:rPr>
              <w:t>,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 xml:space="preserve"> FS für Peter W. Haider zum 60. Geburtstag, Stuttgart 2006, 675</w:t>
            </w:r>
            <w:r w:rsidRPr="00350EFE">
              <w:rPr>
                <w:rFonts w:ascii="Cambria Math" w:hAnsi="Cambria Math" w:cs="Cambria Math"/>
                <w:sz w:val="22"/>
                <w:szCs w:val="22"/>
              </w:rPr>
              <w:t>‒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>693.</w:t>
            </w:r>
          </w:p>
        </w:tc>
      </w:tr>
      <w:tr w:rsidR="005E0B61" w:rsidRPr="00350EFE" w:rsidTr="00F744F1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spacing w:line="300" w:lineRule="atLeast"/>
              <w:jc w:val="both"/>
            </w:pPr>
            <w:r w:rsidRPr="00350EFE">
              <w:rPr>
                <w:sz w:val="22"/>
                <w:szCs w:val="22"/>
              </w:rPr>
              <w:t>2004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pStyle w:val="Fuzeile"/>
              <w:tabs>
                <w:tab w:val="left" w:pos="708"/>
              </w:tabs>
              <w:spacing w:line="300" w:lineRule="atLeast"/>
              <w:jc w:val="both"/>
              <w:rPr>
                <w:rFonts w:ascii="Times New Roman" w:hAnsi="Times New Roman"/>
                <w:i/>
                <w:iCs/>
                <w:lang w:val="en-GB"/>
              </w:rPr>
            </w:pPr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Jupiter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Depulsor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– Die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norischen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Befunde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in:</w:t>
            </w:r>
            <w:r w:rsidRPr="00350E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Orbis Antiquus – Studia in honorem Ioannis Pisonis, Cluj-Napoca 2004, 224‒233.</w:t>
            </w:r>
          </w:p>
        </w:tc>
      </w:tr>
      <w:tr w:rsidR="005E0B61" w:rsidRPr="00DE4F6A" w:rsidTr="00F744F1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spacing w:line="300" w:lineRule="atLeast"/>
              <w:jc w:val="both"/>
            </w:pPr>
            <w:r w:rsidRPr="00350EFE">
              <w:rPr>
                <w:sz w:val="22"/>
                <w:szCs w:val="22"/>
              </w:rPr>
              <w:t>2002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pStyle w:val="Fuzeile"/>
              <w:tabs>
                <w:tab w:val="left" w:pos="708"/>
              </w:tabs>
              <w:spacing w:line="300" w:lineRule="atLeast"/>
              <w:jc w:val="both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>Taranis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</w:rPr>
              <w:t xml:space="preserve"> – Jupiter: Keltischer Donner und römischer Blitz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in:</w:t>
            </w:r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Ch.-M.</w:t>
            </w:r>
            <w:r w:rsidR="00DE4F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Ternes </w:t>
            </w:r>
            <w:r w:rsidR="00DE4F6A">
              <w:rPr>
                <w:rFonts w:ascii="Times New Roman" w:hAnsi="Times New Roman"/>
                <w:sz w:val="22"/>
                <w:szCs w:val="22"/>
                <w:lang w:val="fr-FR"/>
              </w:rPr>
              <w:t>–</w:t>
            </w:r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H.</w:t>
            </w:r>
            <w:r w:rsidR="00DE4F6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>Zinser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Pr="00DE4F6A">
              <w:rPr>
                <w:rFonts w:ascii="Times New Roman" w:hAnsi="Times New Roman"/>
                <w:sz w:val="22"/>
                <w:szCs w:val="22"/>
                <w:lang w:val="fr-FR"/>
              </w:rPr>
              <w:t>Hrsg</w:t>
            </w:r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.), Dieux des Celtes, 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>Götter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der 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>Kelten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>Gods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of the 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>Celts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>; Luxembourg: Association Européenne pour l’Étude Scientifique des Religions 2002, 19</w:t>
            </w:r>
            <w:r w:rsidRPr="00350EFE">
              <w:rPr>
                <w:rFonts w:ascii="Cambria Math" w:hAnsi="Cambria Math" w:cs="Cambria Math"/>
                <w:sz w:val="22"/>
                <w:szCs w:val="22"/>
                <w:lang w:val="fr-FR"/>
              </w:rPr>
              <w:t>‒</w:t>
            </w:r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>38</w:t>
            </w:r>
            <w:r w:rsidR="00DE4F6A">
              <w:rPr>
                <w:rFonts w:ascii="Times New Roman" w:hAnsi="Times New Roman"/>
                <w:sz w:val="22"/>
                <w:szCs w:val="22"/>
                <w:lang w:val="fr-FR"/>
              </w:rPr>
              <w:t>,</w:t>
            </w:r>
            <w:r w:rsidRPr="00350EF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Études Luxembourgeoises d’Historie &amp; de Science des Religions I.</w:t>
            </w:r>
          </w:p>
        </w:tc>
      </w:tr>
      <w:tr w:rsidR="005E0B61" w:rsidRPr="00350EFE" w:rsidTr="00F744F1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spacing w:line="300" w:lineRule="atLeast"/>
              <w:jc w:val="both"/>
              <w:rPr>
                <w:lang w:val="fr-FR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pStyle w:val="Fuzeile"/>
              <w:tabs>
                <w:tab w:val="left" w:pos="708"/>
              </w:tabs>
              <w:spacing w:line="30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350EFE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The F.E.R.C.AN. Project. </w:t>
            </w:r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Fontes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epigraphici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religionis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Celticae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antiquae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, in: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 xml:space="preserve"> Zeitschrift für </w:t>
            </w:r>
            <w:proofErr w:type="spellStart"/>
            <w:r w:rsidRPr="00350EFE">
              <w:rPr>
                <w:rFonts w:ascii="Times New Roman" w:hAnsi="Times New Roman"/>
                <w:sz w:val="22"/>
                <w:szCs w:val="22"/>
              </w:rPr>
              <w:t>celtische</w:t>
            </w:r>
            <w:proofErr w:type="spellEnd"/>
            <w:r w:rsidRPr="00350EFE">
              <w:rPr>
                <w:rFonts w:ascii="Times New Roman" w:hAnsi="Times New Roman"/>
                <w:sz w:val="22"/>
                <w:szCs w:val="22"/>
              </w:rPr>
              <w:t xml:space="preserve"> Philologie 52, 2001, 211‒218.</w:t>
            </w:r>
          </w:p>
        </w:tc>
      </w:tr>
      <w:tr w:rsidR="005E0B61" w:rsidRPr="00350EFE" w:rsidTr="00F744F1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spacing w:line="300" w:lineRule="atLeast"/>
              <w:jc w:val="both"/>
              <w:rPr>
                <w:lang w:val="fr-FR"/>
              </w:rPr>
            </w:pPr>
            <w:r w:rsidRPr="00350EFE">
              <w:rPr>
                <w:sz w:val="22"/>
                <w:szCs w:val="22"/>
                <w:lang w:val="fr-FR"/>
              </w:rPr>
              <w:t>1997‒1999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E0B61" w:rsidRPr="00350EFE" w:rsidRDefault="005E0B61" w:rsidP="00F744F1">
            <w:pPr>
              <w:pStyle w:val="Fuzeile"/>
              <w:tabs>
                <w:tab w:val="left" w:pos="708"/>
              </w:tabs>
              <w:spacing w:line="300" w:lineRule="atLeast"/>
              <w:jc w:val="both"/>
              <w:rPr>
                <w:rFonts w:ascii="Times New Roman" w:hAnsi="Times New Roman"/>
                <w:i/>
                <w:iCs/>
                <w:lang w:val="de-AT"/>
              </w:rPr>
            </w:pP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Projekt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F.E.R.C.AN. – Fontes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Epigraphici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Religionis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Celticae</w:t>
            </w:r>
            <w:proofErr w:type="spellEnd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0EF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Antiquae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, in:</w:t>
            </w:r>
            <w:r w:rsidRPr="00350EFE">
              <w:rPr>
                <w:rFonts w:ascii="Times New Roman" w:hAnsi="Times New Roman"/>
                <w:sz w:val="22"/>
                <w:szCs w:val="22"/>
              </w:rPr>
              <w:t xml:space="preserve"> Anzeiger der philosophisch-historische Klasse der Österreichischen Akademie der Wissenschaften 134/1, 1997‒1999, 95‒102.</w:t>
            </w:r>
          </w:p>
        </w:tc>
      </w:tr>
    </w:tbl>
    <w:p w:rsidR="00B30B2E" w:rsidRDefault="00B30B2E"/>
    <w:sectPr w:rsidR="00B30B2E" w:rsidSect="00B30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B61"/>
    <w:rsid w:val="000B4FE2"/>
    <w:rsid w:val="000F0AE4"/>
    <w:rsid w:val="00300463"/>
    <w:rsid w:val="005E0B61"/>
    <w:rsid w:val="007D52DA"/>
    <w:rsid w:val="0080230F"/>
    <w:rsid w:val="008B0C23"/>
    <w:rsid w:val="00B30B2E"/>
    <w:rsid w:val="00D464A1"/>
    <w:rsid w:val="00DE4F6A"/>
    <w:rsid w:val="00F7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B61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E0B61"/>
    <w:pPr>
      <w:tabs>
        <w:tab w:val="center" w:pos="4536"/>
        <w:tab w:val="right" w:pos="9072"/>
      </w:tabs>
      <w:autoSpaceDE w:val="0"/>
      <w:autoSpaceDN w:val="0"/>
    </w:pPr>
    <w:rPr>
      <w:rFonts w:ascii="Bookman" w:hAnsi="Bookman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5E0B61"/>
    <w:rPr>
      <w:rFonts w:ascii="Bookman" w:eastAsia="Times New Roman" w:hAnsi="Book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2094</Characters>
  <Application>Microsoft Office Word</Application>
  <DocSecurity>0</DocSecurity>
  <Lines>17</Lines>
  <Paragraphs>4</Paragraphs>
  <ScaleCrop>false</ScaleCrop>
  <Company>Österreichische Akademie der Wissenschaften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Schwab</dc:creator>
  <cp:lastModifiedBy>A Schwab</cp:lastModifiedBy>
  <cp:revision>3</cp:revision>
  <dcterms:created xsi:type="dcterms:W3CDTF">2014-01-15T13:35:00Z</dcterms:created>
  <dcterms:modified xsi:type="dcterms:W3CDTF">2014-01-16T08:42:00Z</dcterms:modified>
</cp:coreProperties>
</file>