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BE97A" w14:textId="77777777" w:rsidR="00C066D8" w:rsidRPr="00C97F60" w:rsidRDefault="00C066D8" w:rsidP="00C066D8">
      <w:pPr>
        <w:pStyle w:val="Heading10"/>
        <w:keepNext/>
        <w:keepLines/>
        <w:shd w:val="clear" w:color="auto" w:fill="auto"/>
        <w:ind w:firstLine="0"/>
        <w:rPr>
          <w:lang w:val="en-GB"/>
        </w:rPr>
      </w:pPr>
      <w:r w:rsidRPr="00C97F60">
        <w:rPr>
          <w:lang w:val="en-GB"/>
        </w:rPr>
        <w:t>Self-declaration</w:t>
      </w:r>
    </w:p>
    <w:p w14:paraId="0568C12B" w14:textId="77777777" w:rsidR="00C066D8" w:rsidRPr="00B8461E" w:rsidRDefault="00C066D8" w:rsidP="00C066D8">
      <w:pPr>
        <w:pStyle w:val="Bodytext20"/>
        <w:shd w:val="clear" w:color="auto" w:fill="auto"/>
        <w:rPr>
          <w:rFonts w:ascii="Times New Roman" w:hAnsi="Times New Roman" w:cs="Times New Roman"/>
          <w:sz w:val="22"/>
          <w:szCs w:val="22"/>
          <w:lang w:val="en-GB"/>
        </w:rPr>
      </w:pPr>
      <w:r w:rsidRPr="00B8461E">
        <w:rPr>
          <w:rFonts w:ascii="Times New Roman" w:hAnsi="Times New Roman" w:cs="Times New Roman"/>
          <w:sz w:val="22"/>
          <w:szCs w:val="22"/>
          <w:lang w:val="en-GB"/>
        </w:rPr>
        <w:t xml:space="preserve">according to § 80 paragraph 2 of </w:t>
      </w:r>
      <w:proofErr w:type="spellStart"/>
      <w:r w:rsidRPr="00B8461E">
        <w:rPr>
          <w:rFonts w:ascii="Times New Roman" w:hAnsi="Times New Roman" w:cs="Times New Roman"/>
          <w:sz w:val="22"/>
          <w:szCs w:val="22"/>
          <w:lang w:val="en-GB"/>
        </w:rPr>
        <w:t>BVergG</w:t>
      </w:r>
      <w:proofErr w:type="spellEnd"/>
      <w:r w:rsidRPr="00B8461E">
        <w:rPr>
          <w:rFonts w:ascii="Times New Roman" w:hAnsi="Times New Roman" w:cs="Times New Roman"/>
          <w:sz w:val="22"/>
          <w:szCs w:val="22"/>
          <w:lang w:val="en-GB"/>
        </w:rPr>
        <w:t xml:space="preserve"> (Federal Public Procurement Law)</w:t>
      </w:r>
      <w:r>
        <w:rPr>
          <w:rFonts w:ascii="Times New Roman" w:hAnsi="Times New Roman" w:cs="Times New Roman"/>
          <w:sz w:val="22"/>
          <w:szCs w:val="22"/>
          <w:lang w:val="en-GB"/>
        </w:rPr>
        <w:t xml:space="preserve"> </w:t>
      </w:r>
      <w:r w:rsidRPr="00B8461E">
        <w:rPr>
          <w:rFonts w:ascii="Times New Roman" w:hAnsi="Times New Roman" w:cs="Times New Roman"/>
          <w:sz w:val="22"/>
          <w:szCs w:val="22"/>
          <w:lang w:val="en-GB"/>
        </w:rPr>
        <w:t>/ Attachment to the offer</w:t>
      </w:r>
    </w:p>
    <w:tbl>
      <w:tblPr>
        <w:tblOverlap w:val="never"/>
        <w:tblW w:w="9892" w:type="dxa"/>
        <w:tblLayout w:type="fixed"/>
        <w:tblCellMar>
          <w:left w:w="10" w:type="dxa"/>
          <w:right w:w="10" w:type="dxa"/>
        </w:tblCellMar>
        <w:tblLook w:val="04A0" w:firstRow="1" w:lastRow="0" w:firstColumn="1" w:lastColumn="0" w:noHBand="0" w:noVBand="1"/>
      </w:tblPr>
      <w:tblGrid>
        <w:gridCol w:w="2574"/>
        <w:gridCol w:w="7318"/>
      </w:tblGrid>
      <w:tr w:rsidR="00C066D8" w:rsidRPr="00240E47" w14:paraId="4A5D10D8" w14:textId="77777777" w:rsidTr="00C066D8">
        <w:trPr>
          <w:trHeight w:val="2271"/>
        </w:trPr>
        <w:tc>
          <w:tcPr>
            <w:tcW w:w="2574" w:type="dxa"/>
            <w:shd w:val="clear" w:color="auto" w:fill="FFFFFF"/>
            <w:vAlign w:val="bottom"/>
          </w:tcPr>
          <w:p w14:paraId="1EC74BEA" w14:textId="517C307B" w:rsidR="00C066D8" w:rsidRPr="000B3DB8" w:rsidRDefault="00C066D8" w:rsidP="00C76BE8">
            <w:pPr>
              <w:pStyle w:val="Other0"/>
              <w:shd w:val="clear" w:color="auto" w:fill="auto"/>
              <w:contextualSpacing/>
              <w:rPr>
                <w:rFonts w:cs="Times New Roman"/>
                <w:b/>
                <w:i w:val="0"/>
                <w:lang w:val="en-GB"/>
              </w:rPr>
            </w:pPr>
            <w:r w:rsidRPr="000B3DB8">
              <w:rPr>
                <w:rFonts w:cs="Times New Roman"/>
                <w:b/>
                <w:i w:val="0"/>
                <w:lang w:val="en-GB"/>
              </w:rPr>
              <w:t>The bidder:</w:t>
            </w:r>
          </w:p>
          <w:p w14:paraId="5EB819D0" w14:textId="77777777" w:rsidR="00C066D8" w:rsidRPr="00C6490E" w:rsidRDefault="00C066D8" w:rsidP="00C76BE8">
            <w:pPr>
              <w:pStyle w:val="Other0"/>
              <w:shd w:val="clear" w:color="auto" w:fill="auto"/>
              <w:contextualSpacing/>
              <w:rPr>
                <w:rFonts w:cs="Times New Roman"/>
                <w:i w:val="0"/>
                <w:lang w:val="en-GB"/>
              </w:rPr>
            </w:pPr>
            <w:r w:rsidRPr="00C6490E">
              <w:rPr>
                <w:rFonts w:cs="Times New Roman"/>
                <w:i w:val="0"/>
                <w:lang w:val="en-GB"/>
              </w:rPr>
              <w:t>Address:</w:t>
            </w:r>
          </w:p>
          <w:p w14:paraId="78878971" w14:textId="245CCC02" w:rsidR="00C066D8" w:rsidRPr="00C6490E" w:rsidRDefault="00C066D8" w:rsidP="00C76BE8">
            <w:pPr>
              <w:pStyle w:val="Other0"/>
              <w:shd w:val="clear" w:color="auto" w:fill="auto"/>
              <w:contextualSpacing/>
              <w:rPr>
                <w:rFonts w:cs="Times New Roman"/>
                <w:i w:val="0"/>
                <w:lang w:val="en-GB"/>
              </w:rPr>
            </w:pPr>
            <w:r w:rsidRPr="00C6490E">
              <w:rPr>
                <w:rFonts w:cs="Times New Roman"/>
                <w:i w:val="0"/>
                <w:lang w:val="en-GB"/>
              </w:rPr>
              <w:t>Company register</w:t>
            </w:r>
            <w:r>
              <w:rPr>
                <w:rFonts w:cs="Times New Roman"/>
                <w:i w:val="0"/>
                <w:lang w:val="en-GB"/>
              </w:rPr>
              <w:t>:</w:t>
            </w:r>
          </w:p>
          <w:p w14:paraId="02B0BF0C" w14:textId="77777777" w:rsidR="00C066D8" w:rsidRPr="00C6490E" w:rsidRDefault="00C066D8" w:rsidP="00C76BE8">
            <w:pPr>
              <w:pStyle w:val="Other0"/>
              <w:shd w:val="clear" w:color="auto" w:fill="auto"/>
              <w:contextualSpacing/>
              <w:rPr>
                <w:rFonts w:cs="Times New Roman"/>
                <w:i w:val="0"/>
                <w:lang w:val="en-GB"/>
              </w:rPr>
            </w:pPr>
            <w:r w:rsidRPr="00C6490E">
              <w:rPr>
                <w:rFonts w:cs="Times New Roman"/>
                <w:i w:val="0"/>
                <w:lang w:val="en-GB"/>
              </w:rPr>
              <w:t>VAT No:</w:t>
            </w:r>
          </w:p>
          <w:p w14:paraId="53D71796" w14:textId="357948A6" w:rsidR="00C066D8" w:rsidRDefault="00C066D8" w:rsidP="00C066D8">
            <w:pPr>
              <w:pStyle w:val="Other0"/>
              <w:shd w:val="clear" w:color="auto" w:fill="auto"/>
              <w:contextualSpacing/>
              <w:rPr>
                <w:rFonts w:cs="Times New Roman"/>
                <w:i w:val="0"/>
                <w:lang w:val="en-GB"/>
              </w:rPr>
            </w:pPr>
            <w:r w:rsidRPr="00C6490E">
              <w:rPr>
                <w:rFonts w:cs="Times New Roman"/>
                <w:i w:val="0"/>
                <w:lang w:val="en-GB"/>
              </w:rPr>
              <w:t>Contact person:</w:t>
            </w:r>
          </w:p>
          <w:p w14:paraId="56F95A47" w14:textId="17A524BD" w:rsidR="00C066D8" w:rsidRDefault="00C066D8" w:rsidP="00C76BE8">
            <w:pPr>
              <w:pStyle w:val="Other0"/>
              <w:rPr>
                <w:rFonts w:cs="Times New Roman"/>
                <w:i w:val="0"/>
                <w:lang w:val="en-GB"/>
              </w:rPr>
            </w:pPr>
            <w:r>
              <w:rPr>
                <w:rFonts w:cs="Times New Roman"/>
                <w:i w:val="0"/>
                <w:lang w:val="en-GB"/>
              </w:rPr>
              <w:t>Contact details:</w:t>
            </w:r>
          </w:p>
          <w:p w14:paraId="357F157E" w14:textId="77777777" w:rsidR="00C066D8" w:rsidRDefault="00C066D8" w:rsidP="00C76BE8">
            <w:pPr>
              <w:pStyle w:val="Other0"/>
              <w:rPr>
                <w:rFonts w:cs="Times New Roman"/>
                <w:i w:val="0"/>
                <w:lang w:val="en-GB"/>
              </w:rPr>
            </w:pPr>
          </w:p>
          <w:p w14:paraId="573A26F6" w14:textId="4030435D" w:rsidR="00C066D8" w:rsidRPr="00C6490E" w:rsidRDefault="00C066D8" w:rsidP="00C76BE8">
            <w:pPr>
              <w:pStyle w:val="Other0"/>
              <w:rPr>
                <w:rFonts w:cs="Times New Roman"/>
                <w:i w:val="0"/>
                <w:lang w:val="en-GB"/>
              </w:rPr>
            </w:pPr>
            <w:r w:rsidRPr="00C6490E">
              <w:rPr>
                <w:rFonts w:cs="Times New Roman"/>
                <w:i w:val="0"/>
                <w:lang w:val="en-GB"/>
              </w:rPr>
              <w:t>Bank details</w:t>
            </w:r>
            <w:r w:rsidR="000B3DB8">
              <w:rPr>
                <w:rFonts w:cs="Times New Roman"/>
                <w:i w:val="0"/>
                <w:lang w:val="en-GB"/>
              </w:rPr>
              <w:t>:</w:t>
            </w:r>
          </w:p>
        </w:tc>
        <w:tc>
          <w:tcPr>
            <w:tcW w:w="7318" w:type="dxa"/>
            <w:shd w:val="clear" w:color="auto" w:fill="FFFFFF"/>
            <w:vAlign w:val="bottom"/>
          </w:tcPr>
          <w:p w14:paraId="37F1C76B" w14:textId="77777777" w:rsidR="00C066D8" w:rsidRDefault="00C066D8" w:rsidP="00C76BE8">
            <w:pPr>
              <w:pStyle w:val="Other0"/>
              <w:shd w:val="clear" w:color="auto" w:fill="auto"/>
              <w:contextualSpacing/>
              <w:rPr>
                <w:rFonts w:cs="Times New Roman"/>
                <w:i w:val="0"/>
                <w:color w:val="808080"/>
                <w:lang w:val="en-GB"/>
              </w:rPr>
            </w:pPr>
          </w:p>
          <w:p w14:paraId="1BDB8205" w14:textId="167192F6" w:rsidR="000B3DB8" w:rsidRDefault="00C066D8" w:rsidP="00C76BE8">
            <w:pPr>
              <w:pStyle w:val="Other0"/>
              <w:shd w:val="clear" w:color="auto" w:fill="auto"/>
              <w:contextualSpacing/>
              <w:rPr>
                <w:rFonts w:cs="Times New Roman"/>
                <w:i w:val="0"/>
                <w:color w:val="808080"/>
                <w:lang w:val="en-GB"/>
              </w:rPr>
            </w:pPr>
            <w:r w:rsidRPr="00C6490E">
              <w:rPr>
                <w:rFonts w:cs="Times New Roman"/>
                <w:i w:val="0"/>
                <w:color w:val="808080"/>
                <w:lang w:val="en-GB"/>
              </w:rPr>
              <w:t>Name</w:t>
            </w:r>
            <w:r w:rsidR="000B3DB8">
              <w:rPr>
                <w:rFonts w:cs="Times New Roman"/>
                <w:i w:val="0"/>
                <w:color w:val="808080"/>
                <w:lang w:val="en-GB"/>
              </w:rPr>
              <w:t xml:space="preserve"> </w:t>
            </w:r>
            <w:r w:rsidRPr="00C6490E">
              <w:rPr>
                <w:rFonts w:cs="Times New Roman"/>
                <w:i w:val="0"/>
                <w:color w:val="808080"/>
                <w:lang w:val="en-GB"/>
              </w:rPr>
              <w:t>/</w:t>
            </w:r>
            <w:r w:rsidR="000B3DB8">
              <w:rPr>
                <w:rFonts w:cs="Times New Roman"/>
                <w:i w:val="0"/>
                <w:color w:val="808080"/>
                <w:lang w:val="en-GB"/>
              </w:rPr>
              <w:t xml:space="preserve"> </w:t>
            </w:r>
            <w:r w:rsidRPr="00C6490E">
              <w:rPr>
                <w:rFonts w:cs="Times New Roman"/>
                <w:i w:val="0"/>
                <w:color w:val="808080"/>
                <w:lang w:val="en-GB"/>
              </w:rPr>
              <w:t xml:space="preserve">Company name under commercial law </w:t>
            </w:r>
          </w:p>
          <w:p w14:paraId="6CF58C66" w14:textId="536BF692" w:rsidR="00C066D8" w:rsidRPr="00C6490E" w:rsidRDefault="00C066D8" w:rsidP="00C76BE8">
            <w:pPr>
              <w:pStyle w:val="Other0"/>
              <w:shd w:val="clear" w:color="auto" w:fill="auto"/>
              <w:contextualSpacing/>
              <w:rPr>
                <w:rFonts w:cs="Times New Roman"/>
                <w:i w:val="0"/>
                <w:color w:val="808080"/>
                <w:lang w:val="en-GB"/>
              </w:rPr>
            </w:pPr>
            <w:r w:rsidRPr="00C6490E">
              <w:rPr>
                <w:rFonts w:cs="Times New Roman"/>
                <w:i w:val="0"/>
                <w:color w:val="808080"/>
                <w:lang w:val="en-GB"/>
              </w:rPr>
              <w:t>Address</w:t>
            </w:r>
          </w:p>
          <w:p w14:paraId="23180783" w14:textId="48CEAE8D" w:rsidR="00C066D8" w:rsidRPr="00C6490E" w:rsidRDefault="00C066D8" w:rsidP="00C76BE8">
            <w:pPr>
              <w:pStyle w:val="Other0"/>
              <w:contextualSpacing/>
              <w:rPr>
                <w:rFonts w:cs="Times New Roman"/>
                <w:i w:val="0"/>
                <w:color w:val="808080"/>
                <w:lang w:val="en-GB"/>
              </w:rPr>
            </w:pPr>
            <w:r w:rsidRPr="00C6490E">
              <w:rPr>
                <w:rFonts w:cs="Times New Roman"/>
                <w:i w:val="0"/>
                <w:color w:val="808080"/>
                <w:lang w:val="en-GB"/>
              </w:rPr>
              <w:t>Company register number</w:t>
            </w:r>
            <w:r w:rsidR="000B3DB8">
              <w:rPr>
                <w:rFonts w:cs="Times New Roman"/>
                <w:i w:val="0"/>
                <w:color w:val="808080"/>
                <w:lang w:val="en-GB"/>
              </w:rPr>
              <w:t xml:space="preserve"> </w:t>
            </w:r>
          </w:p>
          <w:p w14:paraId="5362C1EF" w14:textId="77777777" w:rsidR="00C066D8" w:rsidRPr="00C6490E" w:rsidRDefault="00C066D8" w:rsidP="00C76BE8">
            <w:pPr>
              <w:pStyle w:val="Other0"/>
              <w:shd w:val="clear" w:color="auto" w:fill="auto"/>
              <w:contextualSpacing/>
              <w:rPr>
                <w:rFonts w:cs="Times New Roman"/>
                <w:i w:val="0"/>
                <w:color w:val="808080"/>
                <w:lang w:val="en-GB"/>
              </w:rPr>
            </w:pPr>
            <w:r w:rsidRPr="00C6490E">
              <w:rPr>
                <w:rFonts w:cs="Times New Roman"/>
                <w:i w:val="0"/>
                <w:color w:val="808080"/>
                <w:lang w:val="en-GB"/>
              </w:rPr>
              <w:t>VAT No</w:t>
            </w:r>
          </w:p>
          <w:p w14:paraId="0B870C54" w14:textId="77777777" w:rsidR="00C066D8" w:rsidRPr="00C6490E" w:rsidRDefault="00C066D8" w:rsidP="00C76BE8">
            <w:pPr>
              <w:pStyle w:val="Other0"/>
              <w:contextualSpacing/>
              <w:rPr>
                <w:rFonts w:cs="Times New Roman"/>
                <w:i w:val="0"/>
                <w:lang w:val="en-GB"/>
              </w:rPr>
            </w:pPr>
            <w:r w:rsidRPr="00C6490E">
              <w:rPr>
                <w:rFonts w:cs="Times New Roman"/>
                <w:i w:val="0"/>
                <w:color w:val="808080"/>
                <w:lang w:val="en-GB"/>
              </w:rPr>
              <w:t>Point of contact</w:t>
            </w:r>
          </w:p>
          <w:p w14:paraId="56F0B25A" w14:textId="1E1FACAE" w:rsidR="00C066D8" w:rsidRDefault="00C066D8" w:rsidP="00C76BE8">
            <w:pPr>
              <w:pStyle w:val="Other0"/>
              <w:shd w:val="clear" w:color="auto" w:fill="auto"/>
              <w:rPr>
                <w:rFonts w:cs="Times New Roman"/>
                <w:i w:val="0"/>
                <w:color w:val="808080"/>
                <w:lang w:val="en-GB"/>
              </w:rPr>
            </w:pPr>
            <w:r w:rsidRPr="00C6490E">
              <w:rPr>
                <w:rFonts w:cs="Times New Roman"/>
                <w:i w:val="0"/>
                <w:color w:val="808080"/>
                <w:lang w:val="en-GB"/>
              </w:rPr>
              <w:t>Contact details incl. Phone and email</w:t>
            </w:r>
          </w:p>
          <w:p w14:paraId="26FB4423" w14:textId="77777777" w:rsidR="00C066D8" w:rsidRPr="00C066D8" w:rsidRDefault="00C066D8" w:rsidP="00C76BE8">
            <w:pPr>
              <w:pStyle w:val="Other0"/>
              <w:shd w:val="clear" w:color="auto" w:fill="auto"/>
              <w:rPr>
                <w:rFonts w:cs="Times New Roman"/>
                <w:i w:val="0"/>
                <w:color w:val="808080"/>
                <w:lang w:val="en-GB"/>
              </w:rPr>
            </w:pPr>
          </w:p>
          <w:p w14:paraId="6BE4FA23" w14:textId="1071A9B7" w:rsidR="00C066D8" w:rsidRPr="00C066D8" w:rsidRDefault="00C066D8" w:rsidP="00C066D8">
            <w:pPr>
              <w:pStyle w:val="Other0"/>
              <w:rPr>
                <w:rFonts w:cs="Times New Roman"/>
                <w:i w:val="0"/>
                <w:color w:val="808080"/>
                <w:lang w:val="en-GB"/>
              </w:rPr>
            </w:pPr>
            <w:r w:rsidRPr="00C6490E">
              <w:rPr>
                <w:rFonts w:cs="Times New Roman"/>
                <w:i w:val="0"/>
                <w:color w:val="808080"/>
                <w:lang w:val="en-GB"/>
              </w:rPr>
              <w:t>Name, address, sort code, BIC, IBAN</w:t>
            </w:r>
          </w:p>
        </w:tc>
      </w:tr>
    </w:tbl>
    <w:p w14:paraId="7D4BB552" w14:textId="77777777" w:rsidR="005D5CD6" w:rsidRPr="00C066D8" w:rsidRDefault="005D5CD6" w:rsidP="00881AD9">
      <w:pPr>
        <w:spacing w:after="4" w:line="250" w:lineRule="auto"/>
        <w:ind w:right="1063"/>
        <w:rPr>
          <w:rFonts w:ascii="Palatino Linotype" w:hAnsi="Palatino Linotype"/>
          <w:sz w:val="24"/>
          <w:lang w:val="en-GB"/>
        </w:rPr>
      </w:pPr>
    </w:p>
    <w:p w14:paraId="19D65CC3" w14:textId="3AFF1CAE" w:rsidR="009F5193" w:rsidRPr="002C36DF" w:rsidRDefault="002C36DF" w:rsidP="00881AD9">
      <w:pPr>
        <w:spacing w:after="5" w:line="249" w:lineRule="auto"/>
        <w:ind w:right="104"/>
        <w:jc w:val="both"/>
        <w:rPr>
          <w:rFonts w:ascii="Palatino Linotype" w:hAnsi="Palatino Linotype"/>
          <w:sz w:val="24"/>
          <w:lang w:val="en-GB"/>
        </w:rPr>
      </w:pPr>
      <w:r w:rsidRPr="002C36DF">
        <w:rPr>
          <w:rFonts w:ascii="Palatino Linotype" w:eastAsia="Palatino Linotype" w:hAnsi="Palatino Linotype" w:cs="Palatino Linotype"/>
          <w:b/>
          <w:sz w:val="20"/>
          <w:lang w:val="en-GB"/>
        </w:rPr>
        <w:t>Capacity</w:t>
      </w:r>
      <w:r w:rsidR="008722C2" w:rsidRPr="002C36DF">
        <w:rPr>
          <w:rFonts w:ascii="Palatino Linotype" w:eastAsia="Palatino Linotype" w:hAnsi="Palatino Linotype" w:cs="Palatino Linotype"/>
          <w:b/>
          <w:sz w:val="20"/>
          <w:lang w:val="en-GB"/>
        </w:rPr>
        <w:t xml:space="preserve">: </w:t>
      </w:r>
      <w:r w:rsidRPr="002C36DF">
        <w:rPr>
          <w:rFonts w:ascii="Palatino Linotype" w:eastAsia="Palatino Linotype" w:hAnsi="Palatino Linotype" w:cs="Palatino Linotype"/>
          <w:sz w:val="20"/>
          <w:lang w:val="en-GB"/>
        </w:rPr>
        <w:t>The bidder declares that it has all the necessary competence required for this contract.</w:t>
      </w:r>
    </w:p>
    <w:p w14:paraId="62706344" w14:textId="13BB92F5" w:rsidR="009F5193" w:rsidRPr="002C36DF" w:rsidRDefault="009F5193" w:rsidP="002C36DF">
      <w:pPr>
        <w:spacing w:after="0"/>
        <w:rPr>
          <w:rFonts w:ascii="Palatino Linotype" w:hAnsi="Palatino Linotype"/>
          <w:sz w:val="24"/>
          <w:lang w:val="en-GB"/>
        </w:rPr>
      </w:pPr>
    </w:p>
    <w:p w14:paraId="6ED3ACC1" w14:textId="0942F646" w:rsidR="00B55C83" w:rsidRPr="00B55C83" w:rsidRDefault="00B55C83" w:rsidP="00B55C83">
      <w:pPr>
        <w:spacing w:after="74" w:line="249" w:lineRule="auto"/>
        <w:ind w:right="104"/>
        <w:jc w:val="both"/>
        <w:rPr>
          <w:rFonts w:ascii="Palatino Linotype" w:eastAsia="Palatino Linotype" w:hAnsi="Palatino Linotype" w:cs="Palatino Linotype"/>
          <w:b/>
          <w:sz w:val="20"/>
          <w:lang w:val="en-GB"/>
        </w:rPr>
      </w:pPr>
      <w:r w:rsidRPr="00B55C83">
        <w:rPr>
          <w:rFonts w:ascii="Palatino Linotype" w:eastAsia="Palatino Linotype" w:hAnsi="Palatino Linotype" w:cs="Palatino Linotype"/>
          <w:b/>
          <w:sz w:val="20"/>
          <w:lang w:val="en-GB"/>
        </w:rPr>
        <w:t xml:space="preserve">Reliability: </w:t>
      </w:r>
      <w:r w:rsidRPr="00B55C83">
        <w:rPr>
          <w:rFonts w:ascii="Palatino Linotype" w:eastAsia="Palatino Linotype" w:hAnsi="Palatino Linotype" w:cs="Palatino Linotype"/>
          <w:bCs/>
          <w:sz w:val="20"/>
          <w:lang w:val="en-GB"/>
        </w:rPr>
        <w:t>The bidder declares that:</w:t>
      </w:r>
    </w:p>
    <w:p w14:paraId="49974792" w14:textId="5150C482" w:rsidR="00B55C83" w:rsidRPr="00B55C83" w:rsidRDefault="00B55C83" w:rsidP="00B55C83">
      <w:pPr>
        <w:pStyle w:val="Listenabsatz"/>
        <w:numPr>
          <w:ilvl w:val="0"/>
          <w:numId w:val="9"/>
        </w:numPr>
        <w:spacing w:after="74" w:line="249" w:lineRule="auto"/>
        <w:ind w:right="104"/>
        <w:jc w:val="both"/>
        <w:rPr>
          <w:rFonts w:eastAsia="Palatino Linotype" w:cs="Palatino Linotype"/>
          <w:bCs/>
          <w:sz w:val="20"/>
          <w:lang w:val="en-GB"/>
        </w:rPr>
      </w:pPr>
      <w:r w:rsidRPr="00B55C83">
        <w:rPr>
          <w:rFonts w:eastAsia="Palatino Linotype" w:cs="Palatino Linotype"/>
          <w:bCs/>
          <w:sz w:val="20"/>
          <w:lang w:val="en-GB"/>
        </w:rPr>
        <w:t>Against me (us) or against physical persons working in my (our) company who are involved in bidding and/or implementation of the project, against my (our) company there has been no final judgment, there is no official decision which questions my (our) professional reliability or that of my (our) company.</w:t>
      </w:r>
    </w:p>
    <w:p w14:paraId="4BA195C3" w14:textId="654C53FD" w:rsidR="00B55C83" w:rsidRPr="00B55C83" w:rsidRDefault="00B55C83" w:rsidP="00B55C83">
      <w:pPr>
        <w:pStyle w:val="Listenabsatz"/>
        <w:numPr>
          <w:ilvl w:val="0"/>
          <w:numId w:val="9"/>
        </w:numPr>
        <w:spacing w:after="74" w:line="249" w:lineRule="auto"/>
        <w:ind w:right="104"/>
        <w:jc w:val="both"/>
        <w:rPr>
          <w:rFonts w:eastAsia="Palatino Linotype" w:cs="Palatino Linotype"/>
          <w:bCs/>
          <w:sz w:val="20"/>
          <w:lang w:val="en-GB"/>
        </w:rPr>
      </w:pPr>
      <w:r w:rsidRPr="00B55C83">
        <w:rPr>
          <w:rFonts w:eastAsia="Palatino Linotype" w:cs="Palatino Linotype"/>
          <w:bCs/>
          <w:sz w:val="20"/>
          <w:lang w:val="en-GB"/>
        </w:rPr>
        <w:t>Against me (us) no insolvency proceedings have been initiated or initiation of insolvency proceedings has not been dismissed for the lack of insufficient assets to cover costs.</w:t>
      </w:r>
    </w:p>
    <w:p w14:paraId="10FB3EFF" w14:textId="45E17077" w:rsidR="00B55C83" w:rsidRPr="00B55C83" w:rsidRDefault="00B55C83" w:rsidP="00B55C83">
      <w:pPr>
        <w:pStyle w:val="Listenabsatz"/>
        <w:numPr>
          <w:ilvl w:val="0"/>
          <w:numId w:val="9"/>
        </w:numPr>
        <w:spacing w:after="74" w:line="249" w:lineRule="auto"/>
        <w:ind w:right="104"/>
        <w:jc w:val="both"/>
        <w:rPr>
          <w:rFonts w:eastAsia="Palatino Linotype" w:cs="Palatino Linotype"/>
          <w:bCs/>
          <w:sz w:val="20"/>
          <w:lang w:val="en-GB"/>
        </w:rPr>
      </w:pPr>
      <w:r w:rsidRPr="00B55C83">
        <w:rPr>
          <w:rFonts w:eastAsia="Palatino Linotype" w:cs="Palatino Linotype"/>
          <w:bCs/>
          <w:sz w:val="20"/>
          <w:lang w:val="en-GB"/>
        </w:rPr>
        <w:t>I (we) have fulfilled my (our) obligations to pay social security contributions or taxes and duties in Austria, or as per the provisions of the country in which I (we) have branches.</w:t>
      </w:r>
    </w:p>
    <w:p w14:paraId="7F080709" w14:textId="7202DF4D" w:rsidR="00DD04E7" w:rsidRPr="00B55C83" w:rsidRDefault="00DD04E7" w:rsidP="00DD04E7">
      <w:pPr>
        <w:spacing w:after="74" w:line="249" w:lineRule="auto"/>
        <w:ind w:right="104"/>
        <w:jc w:val="both"/>
        <w:rPr>
          <w:rFonts w:ascii="Palatino Linotype" w:hAnsi="Palatino Linotype"/>
          <w:sz w:val="20"/>
          <w:szCs w:val="19"/>
          <w:lang w:val="en-GB"/>
        </w:rPr>
      </w:pPr>
    </w:p>
    <w:p w14:paraId="6415E6FC" w14:textId="77777777" w:rsidR="00DA0635" w:rsidRPr="00DA0635" w:rsidRDefault="00510738" w:rsidP="00615916">
      <w:pPr>
        <w:jc w:val="both"/>
        <w:rPr>
          <w:rFonts w:ascii="Palatino Linotype" w:hAnsi="Palatino Linotype"/>
          <w:sz w:val="20"/>
          <w:szCs w:val="19"/>
          <w:lang w:val="en-GB"/>
        </w:rPr>
      </w:pPr>
      <w:r w:rsidRPr="00510738">
        <w:rPr>
          <w:rFonts w:ascii="Palatino Linotype" w:hAnsi="Palatino Linotype"/>
          <w:sz w:val="20"/>
          <w:szCs w:val="19"/>
          <w:lang w:val="en-GB"/>
        </w:rPr>
        <w:t>The current sanctions against the Russian Federation impose restrictions on public procurement</w:t>
      </w:r>
      <w:r w:rsidR="00DD04E7" w:rsidRPr="00510738">
        <w:rPr>
          <w:rFonts w:ascii="Palatino Linotype" w:hAnsi="Palatino Linotype"/>
          <w:sz w:val="20"/>
          <w:szCs w:val="19"/>
          <w:lang w:val="en-GB"/>
        </w:rPr>
        <w:t xml:space="preserve">. </w:t>
      </w:r>
      <w:r w:rsidR="005A0034" w:rsidRPr="005A0034">
        <w:rPr>
          <w:rFonts w:ascii="Palatino Linotype" w:hAnsi="Palatino Linotype"/>
          <w:sz w:val="20"/>
          <w:szCs w:val="19"/>
          <w:lang w:val="en-GB"/>
        </w:rPr>
        <w:t>For procurements of the Austrian Academy of Sciences it is currently prohibited</w:t>
      </w:r>
      <w:r w:rsidR="005A0034">
        <w:rPr>
          <w:rFonts w:ascii="Palatino Linotype" w:hAnsi="Palatino Linotype"/>
          <w:sz w:val="20"/>
          <w:szCs w:val="19"/>
          <w:lang w:val="en-GB"/>
        </w:rPr>
        <w:t xml:space="preserve"> </w:t>
      </w:r>
      <w:r w:rsidR="005A0034" w:rsidRPr="005A0034">
        <w:rPr>
          <w:rFonts w:ascii="Palatino Linotype" w:hAnsi="Palatino Linotype"/>
          <w:sz w:val="20"/>
          <w:szCs w:val="19"/>
          <w:lang w:val="en-GB"/>
        </w:rPr>
        <w:t>to award contracts or concessions to persons, organizations or entities from the Russian Federation</w:t>
      </w:r>
      <w:r w:rsidR="005A0034">
        <w:rPr>
          <w:rFonts w:ascii="Palatino Linotype" w:hAnsi="Palatino Linotype"/>
          <w:sz w:val="20"/>
          <w:szCs w:val="19"/>
          <w:lang w:val="en-GB"/>
        </w:rPr>
        <w:t>.</w:t>
      </w:r>
      <w:r w:rsidR="005A0034" w:rsidRPr="005A0034">
        <w:rPr>
          <w:rFonts w:ascii="Palatino Linotype" w:hAnsi="Palatino Linotype"/>
          <w:sz w:val="20"/>
          <w:szCs w:val="19"/>
          <w:lang w:val="en-GB"/>
        </w:rPr>
        <w:t xml:space="preserve"> </w:t>
      </w:r>
      <w:r w:rsidR="00DA0635" w:rsidRPr="00DA0635">
        <w:rPr>
          <w:rFonts w:ascii="Palatino Linotype" w:hAnsi="Palatino Linotype"/>
          <w:sz w:val="20"/>
          <w:szCs w:val="19"/>
          <w:lang w:val="en-GB"/>
        </w:rPr>
        <w:t>This primarily affects persons, organizations or entities that participate in the procurement or award procedure as applicants or bidders alone or as part of a bidding consortium, or are contractors, subcontractors or suppliers.</w:t>
      </w:r>
    </w:p>
    <w:p w14:paraId="2D623FC6" w14:textId="77777777" w:rsidR="00BF5025" w:rsidRDefault="00BF5025" w:rsidP="00BF5025">
      <w:pPr>
        <w:ind w:left="357" w:hanging="357"/>
        <w:jc w:val="both"/>
        <w:rPr>
          <w:rFonts w:cstheme="minorHAnsi"/>
          <w:sz w:val="20"/>
          <w:szCs w:val="19"/>
          <w:lang w:val="en-GB"/>
        </w:rPr>
      </w:pPr>
    </w:p>
    <w:p w14:paraId="495C1897" w14:textId="5D54BA5E" w:rsidR="00BF5025" w:rsidRPr="00BF5025" w:rsidRDefault="00BF5025" w:rsidP="00BF5025">
      <w:pPr>
        <w:ind w:left="720" w:hanging="360"/>
        <w:jc w:val="both"/>
        <w:rPr>
          <w:rFonts w:ascii="Palatino Linotype" w:hAnsi="Palatino Linotype"/>
          <w:sz w:val="20"/>
          <w:szCs w:val="19"/>
          <w:lang w:val="en-GB"/>
        </w:rPr>
      </w:pPr>
      <w:r w:rsidRPr="00BF5025">
        <w:rPr>
          <w:rFonts w:ascii="Palatino Linotype" w:hAnsi="Palatino Linotype"/>
          <w:sz w:val="20"/>
          <w:szCs w:val="19"/>
          <w:lang w:val="en-GB"/>
        </w:rPr>
        <w:t>The bidder declares that he/she</w:t>
      </w:r>
      <w:r>
        <w:rPr>
          <w:rFonts w:ascii="Palatino Linotype" w:hAnsi="Palatino Linotype"/>
          <w:sz w:val="20"/>
          <w:szCs w:val="19"/>
          <w:lang w:val="en-GB"/>
        </w:rPr>
        <w:t>:</w:t>
      </w:r>
    </w:p>
    <w:p w14:paraId="6AC8A94F" w14:textId="3D512D91" w:rsidR="00BF5025" w:rsidRPr="00BF5025" w:rsidRDefault="00BF5025" w:rsidP="00BF5025">
      <w:pPr>
        <w:pStyle w:val="Listenabsatz"/>
        <w:numPr>
          <w:ilvl w:val="0"/>
          <w:numId w:val="11"/>
        </w:numPr>
        <w:spacing w:before="120"/>
        <w:jc w:val="both"/>
        <w:rPr>
          <w:rFonts w:cstheme="minorHAnsi"/>
          <w:sz w:val="20"/>
          <w:szCs w:val="19"/>
          <w:lang w:val="en-GB"/>
        </w:rPr>
      </w:pPr>
      <w:r w:rsidRPr="00BF5025">
        <w:rPr>
          <w:rFonts w:cstheme="minorHAnsi"/>
          <w:sz w:val="20"/>
          <w:szCs w:val="19"/>
          <w:lang w:val="en-GB"/>
        </w:rPr>
        <w:t xml:space="preserve">is not a Russian citizen or a natural or legal person, organization or entity established or resident in Russia; and </w:t>
      </w:r>
    </w:p>
    <w:p w14:paraId="2F143C5A" w14:textId="2FA05110" w:rsidR="00BF5025" w:rsidRPr="00BF5025" w:rsidRDefault="00BF5025" w:rsidP="00BF5025">
      <w:pPr>
        <w:pStyle w:val="Listenabsatz"/>
        <w:numPr>
          <w:ilvl w:val="0"/>
          <w:numId w:val="11"/>
        </w:numPr>
        <w:spacing w:before="120"/>
        <w:jc w:val="both"/>
        <w:rPr>
          <w:rFonts w:cstheme="minorHAnsi"/>
          <w:sz w:val="20"/>
          <w:szCs w:val="19"/>
          <w:lang w:val="en-GB"/>
        </w:rPr>
      </w:pPr>
      <w:r w:rsidRPr="00BF5025">
        <w:rPr>
          <w:rFonts w:cstheme="minorHAnsi"/>
          <w:sz w:val="20"/>
          <w:szCs w:val="19"/>
          <w:lang w:val="en-GB"/>
        </w:rPr>
        <w:t>is not a legal person, organization or entity more than 50% of whose shares are held directly or indirectly by a person or organization referred to in the first point; and</w:t>
      </w:r>
    </w:p>
    <w:p w14:paraId="365C1DE4" w14:textId="5B59A202" w:rsidR="00BF5025" w:rsidRPr="00BF5025" w:rsidRDefault="00BF5025" w:rsidP="00BF5025">
      <w:pPr>
        <w:pStyle w:val="Listenabsatz"/>
        <w:numPr>
          <w:ilvl w:val="0"/>
          <w:numId w:val="11"/>
        </w:numPr>
        <w:spacing w:before="120"/>
        <w:jc w:val="both"/>
        <w:rPr>
          <w:rFonts w:cstheme="minorHAnsi"/>
          <w:sz w:val="20"/>
          <w:szCs w:val="19"/>
          <w:lang w:val="en-GB"/>
        </w:rPr>
      </w:pPr>
      <w:r w:rsidRPr="00BF5025">
        <w:rPr>
          <w:rFonts w:cstheme="minorHAnsi"/>
          <w:sz w:val="20"/>
          <w:szCs w:val="19"/>
          <w:lang w:val="en-GB"/>
        </w:rPr>
        <w:t>is not a natural or legal person, organization or entity acting on behalf of or at the direction of any of the persons or organizations referred to in the first or second point;</w:t>
      </w:r>
    </w:p>
    <w:p w14:paraId="003D3118" w14:textId="77777777" w:rsidR="00240E47" w:rsidRDefault="00B815B3" w:rsidP="00240E47">
      <w:pPr>
        <w:spacing w:before="120"/>
        <w:jc w:val="both"/>
        <w:rPr>
          <w:rFonts w:ascii="Palatino Linotype" w:hAnsi="Palatino Linotype"/>
          <w:sz w:val="20"/>
          <w:szCs w:val="19"/>
          <w:lang w:val="en-US"/>
        </w:rPr>
      </w:pPr>
      <w:r w:rsidRPr="00B815B3">
        <w:rPr>
          <w:rFonts w:ascii="Palatino Linotype" w:hAnsi="Palatino Linotype" w:cs="Arial"/>
          <w:sz w:val="20"/>
          <w:szCs w:val="19"/>
          <w:lang w:val="en-GB"/>
        </w:rPr>
        <w:t>and that he/she is able to provide evidence upon request of the Austrian Academy of Sciences within a short period of time as determined by it. Evidence to be provided shall include, in particular, proof of citizenship, excerpt from the commercial register or excerpt from a public register similar to the Austrian commercial register</w:t>
      </w:r>
      <w:r>
        <w:rPr>
          <w:rFonts w:ascii="Palatino Linotype" w:hAnsi="Palatino Linotype" w:cs="Arial"/>
          <w:sz w:val="20"/>
          <w:szCs w:val="19"/>
          <w:lang w:val="en-GB"/>
        </w:rPr>
        <w:t xml:space="preserve"> </w:t>
      </w:r>
      <w:r w:rsidR="004A4E9E" w:rsidRPr="00B815B3">
        <w:rPr>
          <w:rFonts w:ascii="Palatino Linotype" w:hAnsi="Palatino Linotype"/>
          <w:sz w:val="20"/>
          <w:szCs w:val="19"/>
          <w:lang w:val="en-GB"/>
        </w:rPr>
        <w:t>(</w:t>
      </w:r>
      <w:r>
        <w:rPr>
          <w:rFonts w:ascii="Palatino Linotype" w:hAnsi="Palatino Linotype"/>
          <w:sz w:val="20"/>
          <w:szCs w:val="19"/>
          <w:lang w:val="en-GB"/>
        </w:rPr>
        <w:t>e.g.</w:t>
      </w:r>
      <w:r w:rsidR="004A4E9E" w:rsidRPr="00B815B3">
        <w:rPr>
          <w:rFonts w:ascii="Palatino Linotype" w:hAnsi="Palatino Linotype"/>
          <w:sz w:val="20"/>
          <w:szCs w:val="19"/>
          <w:lang w:val="en-GB"/>
        </w:rPr>
        <w:t xml:space="preserve"> </w:t>
      </w:r>
      <w:proofErr w:type="spellStart"/>
      <w:r w:rsidR="004A4E9E" w:rsidRPr="00B815B3">
        <w:rPr>
          <w:rFonts w:ascii="Palatino Linotype" w:hAnsi="Palatino Linotype"/>
          <w:sz w:val="20"/>
          <w:szCs w:val="19"/>
          <w:lang w:val="en-GB"/>
        </w:rPr>
        <w:t>WiEReG</w:t>
      </w:r>
      <w:proofErr w:type="spellEnd"/>
      <w:r w:rsidR="004A4E9E" w:rsidRPr="00B815B3">
        <w:rPr>
          <w:rFonts w:ascii="Palatino Linotype" w:hAnsi="Palatino Linotype"/>
          <w:sz w:val="20"/>
          <w:szCs w:val="19"/>
          <w:lang w:val="en-GB"/>
        </w:rPr>
        <w:t>)</w:t>
      </w:r>
      <w:r w:rsidR="00DD04E7" w:rsidRPr="00B815B3">
        <w:rPr>
          <w:rFonts w:ascii="Palatino Linotype" w:hAnsi="Palatino Linotype"/>
          <w:sz w:val="20"/>
          <w:szCs w:val="19"/>
          <w:lang w:val="en-GB"/>
        </w:rPr>
        <w:t xml:space="preserve">. </w:t>
      </w:r>
      <w:r w:rsidRPr="00240E47">
        <w:rPr>
          <w:rFonts w:ascii="Palatino Linotype" w:hAnsi="Palatino Linotype"/>
          <w:sz w:val="20"/>
          <w:szCs w:val="19"/>
          <w:lang w:val="en-US"/>
        </w:rPr>
        <w:t>All evidence shall be submitted in German</w:t>
      </w:r>
      <w:r w:rsidR="00DD04E7" w:rsidRPr="00240E47">
        <w:rPr>
          <w:rFonts w:ascii="Palatino Linotype" w:hAnsi="Palatino Linotype"/>
          <w:sz w:val="20"/>
          <w:szCs w:val="19"/>
          <w:lang w:val="en-US"/>
        </w:rPr>
        <w:t xml:space="preserve">. </w:t>
      </w:r>
      <w:r w:rsidR="00240E47" w:rsidRPr="00240E47">
        <w:rPr>
          <w:rFonts w:ascii="Palatino Linotype" w:hAnsi="Palatino Linotype"/>
          <w:sz w:val="20"/>
          <w:szCs w:val="19"/>
          <w:lang w:val="en-US"/>
        </w:rPr>
        <w:t>Foreign-language proofs must be accompanied by a German translation together with the originals; the contracting unit may have a certified translation prepared at the bidder's expense.</w:t>
      </w:r>
    </w:p>
    <w:p w14:paraId="46A59BF7" w14:textId="7F0865FA" w:rsidR="00DD04E7" w:rsidRPr="00255BAB" w:rsidRDefault="00255BAB" w:rsidP="00240E47">
      <w:pPr>
        <w:spacing w:before="120"/>
        <w:jc w:val="both"/>
        <w:rPr>
          <w:rFonts w:ascii="Palatino Linotype" w:hAnsi="Palatino Linotype"/>
          <w:sz w:val="20"/>
          <w:szCs w:val="19"/>
          <w:lang w:val="en-GB"/>
        </w:rPr>
      </w:pPr>
      <w:bookmarkStart w:id="0" w:name="_GoBack"/>
      <w:bookmarkEnd w:id="0"/>
      <w:r w:rsidRPr="00255BAB">
        <w:rPr>
          <w:rFonts w:ascii="Palatino Linotype" w:hAnsi="Palatino Linotype"/>
          <w:sz w:val="20"/>
          <w:szCs w:val="19"/>
          <w:lang w:val="en-GB"/>
        </w:rPr>
        <w:t>Furthermore, the bidder confirms that (necessary as well as non-necessary) subcontractors or suppliers that are (to be) named or used in the award procedure or in the execution of the contract are not any of the above-mentioned persons, organizations or entities.</w:t>
      </w:r>
    </w:p>
    <w:p w14:paraId="5700C875" w14:textId="77777777" w:rsidR="003F4B85" w:rsidRDefault="003F4B85" w:rsidP="000A51D0">
      <w:pPr>
        <w:spacing w:after="0"/>
        <w:rPr>
          <w:rFonts w:ascii="Palatino Linotype" w:eastAsia="Palatino Linotype" w:hAnsi="Palatino Linotype" w:cs="Palatino Linotype"/>
          <w:sz w:val="20"/>
          <w:lang w:val="en-GB"/>
        </w:rPr>
      </w:pPr>
      <w:r w:rsidRPr="003F4B85">
        <w:rPr>
          <w:rFonts w:ascii="Palatino Linotype" w:eastAsia="Palatino Linotype" w:hAnsi="Palatino Linotype" w:cs="Palatino Linotype"/>
          <w:sz w:val="20"/>
          <w:lang w:val="en-GB"/>
        </w:rPr>
        <w:lastRenderedPageBreak/>
        <w:t xml:space="preserve">I (we) explicitly consent to all the data relevant to my (our) qualifications, abilities, and reliability being shared for the assessment by the contracting authority with its affiliated companies for the purpose of testing qualifications for the contract awarding procedure. </w:t>
      </w:r>
      <w:proofErr w:type="gramStart"/>
      <w:r w:rsidRPr="003F4B85">
        <w:rPr>
          <w:rFonts w:ascii="Palatino Linotype" w:eastAsia="Palatino Linotype" w:hAnsi="Palatino Linotype" w:cs="Palatino Linotype"/>
          <w:sz w:val="20"/>
          <w:lang w:val="en-GB"/>
        </w:rPr>
        <w:t>Likewise</w:t>
      </w:r>
      <w:proofErr w:type="gramEnd"/>
      <w:r w:rsidRPr="003F4B85">
        <w:rPr>
          <w:rFonts w:ascii="Palatino Linotype" w:eastAsia="Palatino Linotype" w:hAnsi="Palatino Linotype" w:cs="Palatino Linotype"/>
          <w:sz w:val="20"/>
          <w:lang w:val="en-GB"/>
        </w:rPr>
        <w:t xml:space="preserve"> I (we) consent to the collection of such data by the contracting authority, its affiliated companies, and release them from any non-disclosure obligations related to such data.</w:t>
      </w:r>
    </w:p>
    <w:p w14:paraId="0B573982" w14:textId="4936D11B" w:rsidR="009F5193" w:rsidRPr="003F4B85" w:rsidRDefault="008722C2" w:rsidP="000A51D0">
      <w:pPr>
        <w:spacing w:after="0"/>
        <w:rPr>
          <w:rFonts w:ascii="Palatino Linotype" w:hAnsi="Palatino Linotype"/>
          <w:sz w:val="24"/>
          <w:lang w:val="en-GB"/>
        </w:rPr>
      </w:pPr>
      <w:r w:rsidRPr="003F4B85">
        <w:rPr>
          <w:rFonts w:ascii="Palatino Linotype" w:eastAsia="Palatino Linotype" w:hAnsi="Palatino Linotype" w:cs="Palatino Linotype"/>
          <w:sz w:val="20"/>
          <w:lang w:val="en-GB"/>
        </w:rPr>
        <w:t xml:space="preserve"> </w:t>
      </w:r>
    </w:p>
    <w:p w14:paraId="2C45DC70" w14:textId="10473621" w:rsidR="009F5193" w:rsidRPr="00092F0E" w:rsidRDefault="00092F0E" w:rsidP="000A51D0">
      <w:pPr>
        <w:spacing w:after="5" w:line="249" w:lineRule="auto"/>
        <w:ind w:right="104" w:hanging="10"/>
        <w:jc w:val="both"/>
        <w:rPr>
          <w:rFonts w:ascii="Palatino Linotype" w:hAnsi="Palatino Linotype"/>
          <w:sz w:val="24"/>
          <w:lang w:val="en-GB"/>
        </w:rPr>
      </w:pPr>
      <w:r w:rsidRPr="00092F0E">
        <w:rPr>
          <w:rFonts w:ascii="Palatino Linotype" w:eastAsia="Palatino Linotype" w:hAnsi="Palatino Linotype" w:cs="Palatino Linotype"/>
          <w:sz w:val="20"/>
          <w:lang w:val="en-GB"/>
        </w:rPr>
        <w:t>Place, date, signature (corporate signature) if applicable, electronic signature qualifies:</w:t>
      </w:r>
      <w:r w:rsidR="008722C2" w:rsidRPr="00092F0E">
        <w:rPr>
          <w:rFonts w:ascii="Palatino Linotype" w:eastAsia="Palatino Linotype" w:hAnsi="Palatino Linotype" w:cs="Palatino Linotype"/>
          <w:sz w:val="20"/>
          <w:lang w:val="en-GB"/>
        </w:rPr>
        <w:t xml:space="preserve"> </w:t>
      </w:r>
    </w:p>
    <w:p w14:paraId="289D86E5" w14:textId="3A0FABAC" w:rsidR="00A01A03" w:rsidRPr="00240E47" w:rsidRDefault="00A01A03" w:rsidP="000A51D0">
      <w:pPr>
        <w:spacing w:after="4" w:line="250" w:lineRule="auto"/>
        <w:ind w:hanging="10"/>
        <w:rPr>
          <w:rFonts w:ascii="Palatino Linotype" w:eastAsia="Palatino Linotype" w:hAnsi="Palatino Linotype" w:cs="Palatino Linotype"/>
          <w:color w:val="808080"/>
          <w:sz w:val="20"/>
          <w:lang w:val="en-US"/>
        </w:rPr>
      </w:pPr>
    </w:p>
    <w:p w14:paraId="0639C446" w14:textId="77777777" w:rsidR="00FE21B8" w:rsidRPr="00240E47" w:rsidRDefault="00FE21B8" w:rsidP="000A51D0">
      <w:pPr>
        <w:spacing w:after="4" w:line="250" w:lineRule="auto"/>
        <w:ind w:hanging="10"/>
        <w:rPr>
          <w:rFonts w:ascii="Palatino Linotype" w:eastAsia="Palatino Linotype" w:hAnsi="Palatino Linotype" w:cs="Palatino Linotype"/>
          <w:color w:val="808080"/>
          <w:sz w:val="20"/>
          <w:lang w:val="en-US"/>
        </w:rPr>
      </w:pPr>
    </w:p>
    <w:p w14:paraId="20DF0B3E" w14:textId="77777777" w:rsidR="00A01A03" w:rsidRPr="00240E47" w:rsidRDefault="00A01A03" w:rsidP="000A51D0">
      <w:pPr>
        <w:spacing w:after="4" w:line="250" w:lineRule="auto"/>
        <w:ind w:hanging="10"/>
        <w:rPr>
          <w:rFonts w:ascii="Palatino Linotype" w:eastAsia="Palatino Linotype" w:hAnsi="Palatino Linotype" w:cs="Palatino Linotype"/>
          <w:color w:val="808080"/>
          <w:sz w:val="20"/>
          <w:lang w:val="en-US"/>
        </w:rPr>
      </w:pPr>
    </w:p>
    <w:p w14:paraId="665B6AE4" w14:textId="77777777" w:rsidR="00A01A03" w:rsidRPr="00240E47" w:rsidRDefault="00A01A03" w:rsidP="000A51D0">
      <w:pPr>
        <w:spacing w:after="4" w:line="250" w:lineRule="auto"/>
        <w:ind w:hanging="10"/>
        <w:rPr>
          <w:rFonts w:ascii="Palatino Linotype" w:eastAsia="Palatino Linotype" w:hAnsi="Palatino Linotype" w:cs="Palatino Linotype"/>
          <w:color w:val="808080"/>
          <w:sz w:val="20"/>
          <w:lang w:val="en-US"/>
        </w:rPr>
      </w:pPr>
    </w:p>
    <w:p w14:paraId="506E19CF" w14:textId="406CC0EA" w:rsidR="009F5193" w:rsidRPr="00A01A03" w:rsidRDefault="00A01A03" w:rsidP="00A01A03">
      <w:pPr>
        <w:spacing w:after="4" w:line="250" w:lineRule="auto"/>
        <w:ind w:hanging="10"/>
        <w:rPr>
          <w:rFonts w:ascii="Palatino Linotype" w:hAnsi="Palatino Linotype"/>
          <w:sz w:val="24"/>
          <w:lang w:val="en-GB"/>
        </w:rPr>
      </w:pPr>
      <w:r w:rsidRPr="00A01A03">
        <w:rPr>
          <w:rFonts w:ascii="Palatino Linotype" w:eastAsia="Palatino Linotype" w:hAnsi="Palatino Linotype" w:cs="Palatino Linotype"/>
          <w:color w:val="808080"/>
          <w:sz w:val="20"/>
          <w:lang w:val="en-GB"/>
        </w:rPr>
        <w:t>Place, date please specify or select</w:t>
      </w:r>
      <w:r w:rsidR="008722C2" w:rsidRPr="00A01A03">
        <w:rPr>
          <w:rFonts w:ascii="Palatino Linotype" w:eastAsia="Palatino Linotype" w:hAnsi="Palatino Linotype" w:cs="Palatino Linotype"/>
          <w:color w:val="808080"/>
          <w:sz w:val="20"/>
          <w:lang w:val="en-GB"/>
        </w:rPr>
        <w:t>.</w:t>
      </w:r>
      <w:r w:rsidR="008722C2" w:rsidRPr="00A01A03">
        <w:rPr>
          <w:rFonts w:ascii="Palatino Linotype" w:eastAsia="Palatino Linotype" w:hAnsi="Palatino Linotype" w:cs="Palatino Linotype"/>
          <w:sz w:val="20"/>
          <w:lang w:val="en-GB"/>
        </w:rPr>
        <w:t xml:space="preserve"> </w:t>
      </w:r>
    </w:p>
    <w:p w14:paraId="2AE0EA73" w14:textId="0481B0D7" w:rsidR="009F5193" w:rsidRPr="000A51D0" w:rsidRDefault="008722C2">
      <w:pPr>
        <w:spacing w:after="62"/>
        <w:rPr>
          <w:rFonts w:ascii="Palatino Linotype" w:hAnsi="Palatino Linotype"/>
          <w:sz w:val="24"/>
        </w:rPr>
      </w:pPr>
      <w:r w:rsidRPr="000A51D0">
        <w:rPr>
          <w:rFonts w:ascii="Palatino Linotype" w:hAnsi="Palatino Linotype"/>
          <w:noProof/>
          <w:sz w:val="24"/>
        </w:rPr>
        <mc:AlternateContent>
          <mc:Choice Requires="wpg">
            <w:drawing>
              <wp:inline distT="0" distB="0" distL="0" distR="0" wp14:anchorId="6AA11B9D" wp14:editId="41AD3784">
                <wp:extent cx="5754624" cy="6096"/>
                <wp:effectExtent l="0" t="0" r="0" b="0"/>
                <wp:docPr id="9042" name="Group 9042"/>
                <wp:cNvGraphicFramePr/>
                <a:graphic xmlns:a="http://schemas.openxmlformats.org/drawingml/2006/main">
                  <a:graphicData uri="http://schemas.microsoft.com/office/word/2010/wordprocessingGroup">
                    <wpg:wgp>
                      <wpg:cNvGrpSpPr/>
                      <wpg:grpSpPr>
                        <a:xfrm>
                          <a:off x="0" y="0"/>
                          <a:ext cx="5754624" cy="6096"/>
                          <a:chOff x="0" y="0"/>
                          <a:chExt cx="5754624" cy="6096"/>
                        </a:xfrm>
                      </wpg:grpSpPr>
                      <wps:wsp>
                        <wps:cNvPr id="9360" name="Shape 9360"/>
                        <wps:cNvSpPr/>
                        <wps:spPr>
                          <a:xfrm>
                            <a:off x="0" y="0"/>
                            <a:ext cx="1917954" cy="9144"/>
                          </a:xfrm>
                          <a:custGeom>
                            <a:avLst/>
                            <a:gdLst/>
                            <a:ahLst/>
                            <a:cxnLst/>
                            <a:rect l="0" t="0" r="0" b="0"/>
                            <a:pathLst>
                              <a:path w="1917954" h="9144">
                                <a:moveTo>
                                  <a:pt x="0" y="0"/>
                                </a:moveTo>
                                <a:lnTo>
                                  <a:pt x="1917954" y="0"/>
                                </a:lnTo>
                                <a:lnTo>
                                  <a:pt x="19179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 name="Shape 9361"/>
                        <wps:cNvSpPr/>
                        <wps:spPr>
                          <a:xfrm>
                            <a:off x="3835908" y="0"/>
                            <a:ext cx="1918716" cy="9144"/>
                          </a:xfrm>
                          <a:custGeom>
                            <a:avLst/>
                            <a:gdLst/>
                            <a:ahLst/>
                            <a:cxnLst/>
                            <a:rect l="0" t="0" r="0" b="0"/>
                            <a:pathLst>
                              <a:path w="1918716" h="9144">
                                <a:moveTo>
                                  <a:pt x="0" y="0"/>
                                </a:moveTo>
                                <a:lnTo>
                                  <a:pt x="1918716" y="0"/>
                                </a:lnTo>
                                <a:lnTo>
                                  <a:pt x="19187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w:pict>
              <v:group id="Group 9042" style="width:453.12pt;height:0.47998pt;mso-position-horizontal-relative:char;mso-position-vertical-relative:line" coordsize="57546,60">
                <v:shape id="Shape 9362" style="position:absolute;width:19179;height:91;left:0;top:0;" coordsize="1917954,9144" path="m0,0l1917954,0l1917954,9144l0,9144l0,0">
                  <v:stroke weight="0pt" endcap="flat" joinstyle="miter" miterlimit="10" on="false" color="#000000" opacity="0"/>
                  <v:fill on="true" color="#000000"/>
                </v:shape>
                <v:shape id="Shape 9363" style="position:absolute;width:19187;height:91;left:38359;top:0;" coordsize="1918716,9144" path="m0,0l1918716,0l1918716,9144l0,9144l0,0">
                  <v:stroke weight="0pt" endcap="flat" joinstyle="miter" miterlimit="10" on="false" color="#000000" opacity="0"/>
                  <v:fill on="true" color="#000000"/>
                </v:shape>
              </v:group>
            </w:pict>
          </mc:Fallback>
        </mc:AlternateContent>
      </w:r>
    </w:p>
    <w:p w14:paraId="118F05DD" w14:textId="77777777" w:rsidR="009F5193" w:rsidRPr="000A51D0" w:rsidRDefault="008722C2">
      <w:pPr>
        <w:tabs>
          <w:tab w:val="center" w:pos="3129"/>
          <w:tab w:val="center" w:pos="6404"/>
        </w:tabs>
        <w:spacing w:after="4" w:line="250" w:lineRule="auto"/>
        <w:rPr>
          <w:rFonts w:ascii="Palatino Linotype" w:hAnsi="Palatino Linotype"/>
          <w:sz w:val="24"/>
        </w:rPr>
      </w:pPr>
      <w:r w:rsidRPr="000A51D0">
        <w:rPr>
          <w:rFonts w:ascii="Palatino Linotype" w:eastAsia="Palatino Linotype" w:hAnsi="Palatino Linotype" w:cs="Palatino Linotype"/>
          <w:color w:val="808080"/>
          <w:sz w:val="20"/>
        </w:rPr>
        <w:t>Name</w:t>
      </w:r>
      <w:r w:rsidRPr="000A51D0">
        <w:rPr>
          <w:rFonts w:ascii="Palatino Linotype" w:eastAsia="Palatino Linotype" w:hAnsi="Palatino Linotype" w:cs="Palatino Linotype"/>
          <w:sz w:val="20"/>
        </w:rPr>
        <w:t xml:space="preserve"> </w:t>
      </w:r>
      <w:r w:rsidRPr="000A51D0">
        <w:rPr>
          <w:rFonts w:ascii="Palatino Linotype" w:eastAsia="Palatino Linotype" w:hAnsi="Palatino Linotype" w:cs="Palatino Linotype"/>
          <w:sz w:val="20"/>
        </w:rPr>
        <w:tab/>
        <w:t xml:space="preserve"> </w:t>
      </w:r>
      <w:r w:rsidRPr="000A51D0">
        <w:rPr>
          <w:rFonts w:ascii="Palatino Linotype" w:eastAsia="Palatino Linotype" w:hAnsi="Palatino Linotype" w:cs="Palatino Linotype"/>
          <w:sz w:val="20"/>
        </w:rPr>
        <w:tab/>
      </w:r>
      <w:proofErr w:type="spellStart"/>
      <w:r w:rsidRPr="000A51D0">
        <w:rPr>
          <w:rFonts w:ascii="Palatino Linotype" w:eastAsia="Palatino Linotype" w:hAnsi="Palatino Linotype" w:cs="Palatino Linotype"/>
          <w:color w:val="808080"/>
          <w:sz w:val="20"/>
        </w:rPr>
        <w:t>Name</w:t>
      </w:r>
      <w:proofErr w:type="spellEnd"/>
      <w:r w:rsidRPr="000A51D0">
        <w:rPr>
          <w:rFonts w:ascii="Palatino Linotype" w:eastAsia="Palatino Linotype" w:hAnsi="Palatino Linotype" w:cs="Palatino Linotype"/>
          <w:sz w:val="20"/>
        </w:rPr>
        <w:t xml:space="preserve"> </w:t>
      </w:r>
    </w:p>
    <w:p w14:paraId="36E098B9" w14:textId="77777777" w:rsidR="009F5193" w:rsidRPr="000A51D0" w:rsidRDefault="008722C2">
      <w:pPr>
        <w:spacing w:after="4"/>
        <w:rPr>
          <w:rFonts w:ascii="Palatino Linotype" w:hAnsi="Palatino Linotype"/>
          <w:sz w:val="24"/>
        </w:rPr>
      </w:pPr>
      <w:r w:rsidRPr="000A51D0">
        <w:rPr>
          <w:rFonts w:ascii="Palatino Linotype" w:eastAsia="Palatino Linotype" w:hAnsi="Palatino Linotype" w:cs="Palatino Linotype"/>
          <w:sz w:val="20"/>
        </w:rPr>
        <w:t xml:space="preserve"> </w:t>
      </w:r>
    </w:p>
    <w:p w14:paraId="0C6EB310" w14:textId="7070F58F" w:rsidR="009F5193" w:rsidRPr="000A51D0" w:rsidRDefault="009F5193" w:rsidP="00881AD9">
      <w:pPr>
        <w:spacing w:after="5" w:line="249" w:lineRule="auto"/>
        <w:ind w:right="104"/>
        <w:jc w:val="both"/>
        <w:rPr>
          <w:rFonts w:ascii="Palatino Linotype" w:hAnsi="Palatino Linotype"/>
          <w:sz w:val="24"/>
        </w:rPr>
      </w:pPr>
    </w:p>
    <w:sectPr w:rsidR="009F5193" w:rsidRPr="000A51D0">
      <w:footnotePr>
        <w:numRestart w:val="eachPage"/>
      </w:footnotePr>
      <w:pgSz w:w="11906" w:h="16838"/>
      <w:pgMar w:top="995" w:right="1416" w:bottom="889"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CA047" w14:textId="77777777" w:rsidR="00902057" w:rsidRDefault="00902057">
      <w:pPr>
        <w:spacing w:after="0" w:line="240" w:lineRule="auto"/>
      </w:pPr>
      <w:r>
        <w:separator/>
      </w:r>
    </w:p>
  </w:endnote>
  <w:endnote w:type="continuationSeparator" w:id="0">
    <w:p w14:paraId="671FF4DD" w14:textId="77777777" w:rsidR="00902057" w:rsidRDefault="00902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3811B5" w14:textId="77777777" w:rsidR="00902057" w:rsidRDefault="00902057">
      <w:pPr>
        <w:spacing w:after="0" w:line="256" w:lineRule="auto"/>
        <w:ind w:left="285" w:hanging="284"/>
        <w:jc w:val="both"/>
      </w:pPr>
      <w:r>
        <w:separator/>
      </w:r>
    </w:p>
  </w:footnote>
  <w:footnote w:type="continuationSeparator" w:id="0">
    <w:p w14:paraId="410E65EA" w14:textId="77777777" w:rsidR="00902057" w:rsidRDefault="00902057">
      <w:pPr>
        <w:spacing w:after="0" w:line="256" w:lineRule="auto"/>
        <w:ind w:left="285" w:hanging="284"/>
        <w:jc w:val="both"/>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E24FE"/>
    <w:multiLevelType w:val="hybridMultilevel"/>
    <w:tmpl w:val="D6E6B9C8"/>
    <w:lvl w:ilvl="0" w:tplc="A1AE0F86">
      <w:start w:val="1"/>
      <w:numFmt w:val="decimal"/>
      <w:lvlText w:val="%1."/>
      <w:lvlJc w:val="left"/>
      <w:pPr>
        <w:ind w:left="284"/>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1" w:tplc="F58CB2EE">
      <w:start w:val="1"/>
      <w:numFmt w:val="lowerLetter"/>
      <w:lvlText w:val="%2"/>
      <w:lvlJc w:val="left"/>
      <w:pPr>
        <w:ind w:left="10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2" w:tplc="EED4BDF4">
      <w:start w:val="1"/>
      <w:numFmt w:val="lowerRoman"/>
      <w:lvlText w:val="%3"/>
      <w:lvlJc w:val="left"/>
      <w:pPr>
        <w:ind w:left="18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3" w:tplc="B96CE0AE">
      <w:start w:val="1"/>
      <w:numFmt w:val="decimal"/>
      <w:lvlText w:val="%4"/>
      <w:lvlJc w:val="left"/>
      <w:pPr>
        <w:ind w:left="25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4" w:tplc="02F6E908">
      <w:start w:val="1"/>
      <w:numFmt w:val="lowerLetter"/>
      <w:lvlText w:val="%5"/>
      <w:lvlJc w:val="left"/>
      <w:pPr>
        <w:ind w:left="324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5" w:tplc="56A44E10">
      <w:start w:val="1"/>
      <w:numFmt w:val="lowerRoman"/>
      <w:lvlText w:val="%6"/>
      <w:lvlJc w:val="left"/>
      <w:pPr>
        <w:ind w:left="396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6" w:tplc="0E645A1A">
      <w:start w:val="1"/>
      <w:numFmt w:val="decimal"/>
      <w:lvlText w:val="%7"/>
      <w:lvlJc w:val="left"/>
      <w:pPr>
        <w:ind w:left="46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7" w:tplc="3424AD7A">
      <w:start w:val="1"/>
      <w:numFmt w:val="lowerLetter"/>
      <w:lvlText w:val="%8"/>
      <w:lvlJc w:val="left"/>
      <w:pPr>
        <w:ind w:left="54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8" w:tplc="9E72FF84">
      <w:start w:val="1"/>
      <w:numFmt w:val="lowerRoman"/>
      <w:lvlText w:val="%9"/>
      <w:lvlJc w:val="left"/>
      <w:pPr>
        <w:ind w:left="61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21C63B0"/>
    <w:multiLevelType w:val="hybridMultilevel"/>
    <w:tmpl w:val="2C425632"/>
    <w:lvl w:ilvl="0" w:tplc="0FF0E94C">
      <w:start w:val="2"/>
      <w:numFmt w:val="decimal"/>
      <w:lvlText w:val="(%1)"/>
      <w:lvlJc w:val="left"/>
      <w:pPr>
        <w:ind w:left="1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1" w:tplc="B2F29C98">
      <w:start w:val="1"/>
      <w:numFmt w:val="lowerLetter"/>
      <w:lvlText w:val="%2"/>
      <w:lvlJc w:val="left"/>
      <w:pPr>
        <w:ind w:left="10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2" w:tplc="02E66E40">
      <w:start w:val="1"/>
      <w:numFmt w:val="lowerRoman"/>
      <w:lvlText w:val="%3"/>
      <w:lvlJc w:val="left"/>
      <w:pPr>
        <w:ind w:left="18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3" w:tplc="292AA638">
      <w:start w:val="1"/>
      <w:numFmt w:val="decimal"/>
      <w:lvlText w:val="%4"/>
      <w:lvlJc w:val="left"/>
      <w:pPr>
        <w:ind w:left="25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4" w:tplc="2F6A5A12">
      <w:start w:val="1"/>
      <w:numFmt w:val="lowerLetter"/>
      <w:lvlText w:val="%5"/>
      <w:lvlJc w:val="left"/>
      <w:pPr>
        <w:ind w:left="324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5" w:tplc="CAACDE2C">
      <w:start w:val="1"/>
      <w:numFmt w:val="lowerRoman"/>
      <w:lvlText w:val="%6"/>
      <w:lvlJc w:val="left"/>
      <w:pPr>
        <w:ind w:left="396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6" w:tplc="C6703246">
      <w:start w:val="1"/>
      <w:numFmt w:val="decimal"/>
      <w:lvlText w:val="%7"/>
      <w:lvlJc w:val="left"/>
      <w:pPr>
        <w:ind w:left="468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7" w:tplc="1D78C7E6">
      <w:start w:val="1"/>
      <w:numFmt w:val="lowerLetter"/>
      <w:lvlText w:val="%8"/>
      <w:lvlJc w:val="left"/>
      <w:pPr>
        <w:ind w:left="540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lvl w:ilvl="8" w:tplc="63AE8ECE">
      <w:start w:val="1"/>
      <w:numFmt w:val="lowerRoman"/>
      <w:lvlText w:val="%9"/>
      <w:lvlJc w:val="left"/>
      <w:pPr>
        <w:ind w:left="6120"/>
      </w:pPr>
      <w:rPr>
        <w:rFonts w:ascii="Palatino Linotype" w:eastAsia="Palatino Linotype" w:hAnsi="Palatino Linotype" w:cs="Palatino Linotype"/>
        <w:b w:val="0"/>
        <w:i/>
        <w:iCs/>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228F79A5"/>
    <w:multiLevelType w:val="hybridMultilevel"/>
    <w:tmpl w:val="70D2B1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D1956F0"/>
    <w:multiLevelType w:val="multilevel"/>
    <w:tmpl w:val="F594AFB0"/>
    <w:lvl w:ilvl="0">
      <w:start w:val="1"/>
      <w:numFmt w:val="decimal"/>
      <w:lvlText w:val="%1."/>
      <w:lvlJc w:val="left"/>
      <w:rPr>
        <w:rFonts w:ascii="Palatino Linotype" w:eastAsia="Palatino Linotype" w:hAnsi="Palatino Linotype" w:cs="Palatino Linotype"/>
        <w:b w:val="0"/>
        <w:bCs w:val="0"/>
        <w:i/>
        <w:iCs/>
        <w:smallCaps w:val="0"/>
        <w:strike w:val="0"/>
        <w:color w:val="000000"/>
        <w:spacing w:val="0"/>
        <w:w w:val="100"/>
        <w:position w:val="0"/>
        <w:sz w:val="19"/>
        <w:szCs w:val="19"/>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2E4191"/>
    <w:multiLevelType w:val="hybridMultilevel"/>
    <w:tmpl w:val="C0842EBA"/>
    <w:lvl w:ilvl="0" w:tplc="232E0D84">
      <w:numFmt w:val="bullet"/>
      <w:lvlText w:val="-"/>
      <w:lvlJc w:val="left"/>
      <w:pPr>
        <w:ind w:left="720" w:hanging="360"/>
      </w:pPr>
      <w:rPr>
        <w:rFonts w:ascii="Palatino Linotype" w:eastAsiaTheme="minorHAnsi" w:hAnsi="Palatino Linotyp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4D3D6C"/>
    <w:multiLevelType w:val="hybridMultilevel"/>
    <w:tmpl w:val="C2D264D0"/>
    <w:lvl w:ilvl="0" w:tplc="38D25E9A">
      <w:start w:val="3"/>
      <w:numFmt w:val="bullet"/>
      <w:lvlText w:val="-"/>
      <w:lvlJc w:val="left"/>
      <w:pPr>
        <w:ind w:left="720" w:hanging="360"/>
      </w:pPr>
      <w:rPr>
        <w:rFonts w:ascii="Palatino Linotype" w:eastAsia="Times New Roman" w:hAnsi="Palatino Linotype"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20F7DF3"/>
    <w:multiLevelType w:val="hybridMultilevel"/>
    <w:tmpl w:val="2FA8CEFA"/>
    <w:lvl w:ilvl="0" w:tplc="EBB625F0">
      <w:start w:val="1"/>
      <w:numFmt w:val="decimal"/>
      <w:pStyle w:val="Listenabsatz"/>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74BB7285"/>
    <w:multiLevelType w:val="hybridMultilevel"/>
    <w:tmpl w:val="5B9AAA1C"/>
    <w:lvl w:ilvl="0" w:tplc="80A0E936">
      <w:start w:val="7"/>
      <w:numFmt w:val="decimal"/>
      <w:lvlText w:val="%1"/>
      <w:lvlJc w:val="left"/>
      <w:pPr>
        <w:ind w:left="284"/>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1" w:tplc="6810C8A8">
      <w:start w:val="1"/>
      <w:numFmt w:val="lowerLetter"/>
      <w:lvlText w:val="%2"/>
      <w:lvlJc w:val="left"/>
      <w:pPr>
        <w:ind w:left="108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2" w:tplc="6CB4C82E">
      <w:start w:val="1"/>
      <w:numFmt w:val="lowerRoman"/>
      <w:lvlText w:val="%3"/>
      <w:lvlJc w:val="left"/>
      <w:pPr>
        <w:ind w:left="180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3" w:tplc="45041834">
      <w:start w:val="1"/>
      <w:numFmt w:val="decimal"/>
      <w:lvlText w:val="%4"/>
      <w:lvlJc w:val="left"/>
      <w:pPr>
        <w:ind w:left="252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4" w:tplc="F636F634">
      <w:start w:val="1"/>
      <w:numFmt w:val="lowerLetter"/>
      <w:lvlText w:val="%5"/>
      <w:lvlJc w:val="left"/>
      <w:pPr>
        <w:ind w:left="324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5" w:tplc="DE8EB1EC">
      <w:start w:val="1"/>
      <w:numFmt w:val="lowerRoman"/>
      <w:lvlText w:val="%6"/>
      <w:lvlJc w:val="left"/>
      <w:pPr>
        <w:ind w:left="396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6" w:tplc="5C7ED914">
      <w:start w:val="1"/>
      <w:numFmt w:val="decimal"/>
      <w:lvlText w:val="%7"/>
      <w:lvlJc w:val="left"/>
      <w:pPr>
        <w:ind w:left="468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7" w:tplc="4ED01708">
      <w:start w:val="1"/>
      <w:numFmt w:val="lowerLetter"/>
      <w:lvlText w:val="%8"/>
      <w:lvlJc w:val="left"/>
      <w:pPr>
        <w:ind w:left="540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lvl w:ilvl="8" w:tplc="127A11D8">
      <w:start w:val="1"/>
      <w:numFmt w:val="lowerRoman"/>
      <w:lvlText w:val="%9"/>
      <w:lvlJc w:val="left"/>
      <w:pPr>
        <w:ind w:left="6120"/>
      </w:pPr>
      <w:rPr>
        <w:rFonts w:ascii="Palatino Linotype" w:eastAsia="Palatino Linotype" w:hAnsi="Palatino Linotype" w:cs="Palatino Linotype"/>
        <w:b w:val="0"/>
        <w:i w:val="0"/>
        <w:strike w:val="0"/>
        <w:dstrike w:val="0"/>
        <w:color w:val="000000"/>
        <w:sz w:val="14"/>
        <w:szCs w:val="14"/>
        <w:u w:val="none" w:color="000000"/>
        <w:bdr w:val="none" w:sz="0" w:space="0" w:color="auto"/>
        <w:shd w:val="clear" w:color="auto" w:fill="auto"/>
        <w:vertAlign w:val="superscript"/>
      </w:rPr>
    </w:lvl>
  </w:abstractNum>
  <w:abstractNum w:abstractNumId="8" w15:restartNumberingAfterBreak="0">
    <w:nsid w:val="78E82668"/>
    <w:multiLevelType w:val="hybridMultilevel"/>
    <w:tmpl w:val="186C6D3E"/>
    <w:lvl w:ilvl="0" w:tplc="5590F12C">
      <w:start w:val="1"/>
      <w:numFmt w:val="decimal"/>
      <w:lvlText w:val="%1."/>
      <w:lvlJc w:val="left"/>
      <w:pPr>
        <w:ind w:left="451"/>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1" w:tplc="CAE43AA4">
      <w:start w:val="1"/>
      <w:numFmt w:val="lowerLetter"/>
      <w:lvlText w:val="%2"/>
      <w:lvlJc w:val="left"/>
      <w:pPr>
        <w:ind w:left="118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2" w:tplc="37D42532">
      <w:start w:val="1"/>
      <w:numFmt w:val="lowerRoman"/>
      <w:lvlText w:val="%3"/>
      <w:lvlJc w:val="left"/>
      <w:pPr>
        <w:ind w:left="190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3" w:tplc="5088F76C">
      <w:start w:val="1"/>
      <w:numFmt w:val="decimal"/>
      <w:lvlText w:val="%4"/>
      <w:lvlJc w:val="left"/>
      <w:pPr>
        <w:ind w:left="262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4" w:tplc="76DEC8C2">
      <w:start w:val="1"/>
      <w:numFmt w:val="lowerLetter"/>
      <w:lvlText w:val="%5"/>
      <w:lvlJc w:val="left"/>
      <w:pPr>
        <w:ind w:left="334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5" w:tplc="6AE8B728">
      <w:start w:val="1"/>
      <w:numFmt w:val="lowerRoman"/>
      <w:lvlText w:val="%6"/>
      <w:lvlJc w:val="left"/>
      <w:pPr>
        <w:ind w:left="406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6" w:tplc="EB8AD156">
      <w:start w:val="1"/>
      <w:numFmt w:val="decimal"/>
      <w:lvlText w:val="%7"/>
      <w:lvlJc w:val="left"/>
      <w:pPr>
        <w:ind w:left="478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7" w:tplc="6E9A976C">
      <w:start w:val="1"/>
      <w:numFmt w:val="lowerLetter"/>
      <w:lvlText w:val="%8"/>
      <w:lvlJc w:val="left"/>
      <w:pPr>
        <w:ind w:left="550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lvl w:ilvl="8" w:tplc="7916BE66">
      <w:start w:val="1"/>
      <w:numFmt w:val="lowerRoman"/>
      <w:lvlText w:val="%9"/>
      <w:lvlJc w:val="left"/>
      <w:pPr>
        <w:ind w:left="6228"/>
      </w:pPr>
      <w:rPr>
        <w:rFonts w:ascii="Palatino Linotype" w:eastAsia="Palatino Linotype" w:hAnsi="Palatino Linotype" w:cs="Palatino Linotype"/>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7D1C645D"/>
    <w:multiLevelType w:val="hybridMultilevel"/>
    <w:tmpl w:val="4498FDB8"/>
    <w:lvl w:ilvl="0" w:tplc="04070001">
      <w:start w:val="1"/>
      <w:numFmt w:val="bullet"/>
      <w:lvlText w:val=""/>
      <w:lvlJc w:val="left"/>
      <w:pPr>
        <w:ind w:left="1416" w:hanging="360"/>
      </w:pPr>
      <w:rPr>
        <w:rFonts w:ascii="Symbol" w:hAnsi="Symbol" w:hint="default"/>
      </w:rPr>
    </w:lvl>
    <w:lvl w:ilvl="1" w:tplc="04070003">
      <w:start w:val="1"/>
      <w:numFmt w:val="bullet"/>
      <w:lvlText w:val="o"/>
      <w:lvlJc w:val="left"/>
      <w:pPr>
        <w:ind w:left="2136" w:hanging="360"/>
      </w:pPr>
      <w:rPr>
        <w:rFonts w:ascii="Courier New" w:hAnsi="Courier New" w:cs="Courier New" w:hint="default"/>
      </w:rPr>
    </w:lvl>
    <w:lvl w:ilvl="2" w:tplc="04070005">
      <w:start w:val="1"/>
      <w:numFmt w:val="bullet"/>
      <w:lvlText w:val=""/>
      <w:lvlJc w:val="left"/>
      <w:pPr>
        <w:ind w:left="2856" w:hanging="360"/>
      </w:pPr>
      <w:rPr>
        <w:rFonts w:ascii="Wingdings" w:hAnsi="Wingdings" w:hint="default"/>
      </w:rPr>
    </w:lvl>
    <w:lvl w:ilvl="3" w:tplc="04070001">
      <w:start w:val="1"/>
      <w:numFmt w:val="bullet"/>
      <w:lvlText w:val=""/>
      <w:lvlJc w:val="left"/>
      <w:pPr>
        <w:ind w:left="3576" w:hanging="360"/>
      </w:pPr>
      <w:rPr>
        <w:rFonts w:ascii="Symbol" w:hAnsi="Symbol" w:hint="default"/>
      </w:rPr>
    </w:lvl>
    <w:lvl w:ilvl="4" w:tplc="04070003">
      <w:start w:val="1"/>
      <w:numFmt w:val="bullet"/>
      <w:lvlText w:val="o"/>
      <w:lvlJc w:val="left"/>
      <w:pPr>
        <w:ind w:left="4296" w:hanging="360"/>
      </w:pPr>
      <w:rPr>
        <w:rFonts w:ascii="Courier New" w:hAnsi="Courier New" w:cs="Courier New" w:hint="default"/>
      </w:rPr>
    </w:lvl>
    <w:lvl w:ilvl="5" w:tplc="04070005">
      <w:start w:val="1"/>
      <w:numFmt w:val="bullet"/>
      <w:lvlText w:val=""/>
      <w:lvlJc w:val="left"/>
      <w:pPr>
        <w:ind w:left="5016" w:hanging="360"/>
      </w:pPr>
      <w:rPr>
        <w:rFonts w:ascii="Wingdings" w:hAnsi="Wingdings" w:hint="default"/>
      </w:rPr>
    </w:lvl>
    <w:lvl w:ilvl="6" w:tplc="04070001">
      <w:start w:val="1"/>
      <w:numFmt w:val="bullet"/>
      <w:lvlText w:val=""/>
      <w:lvlJc w:val="left"/>
      <w:pPr>
        <w:ind w:left="5736" w:hanging="360"/>
      </w:pPr>
      <w:rPr>
        <w:rFonts w:ascii="Symbol" w:hAnsi="Symbol" w:hint="default"/>
      </w:rPr>
    </w:lvl>
    <w:lvl w:ilvl="7" w:tplc="04070003">
      <w:start w:val="1"/>
      <w:numFmt w:val="bullet"/>
      <w:lvlText w:val="o"/>
      <w:lvlJc w:val="left"/>
      <w:pPr>
        <w:ind w:left="6456" w:hanging="360"/>
      </w:pPr>
      <w:rPr>
        <w:rFonts w:ascii="Courier New" w:hAnsi="Courier New" w:cs="Courier New" w:hint="default"/>
      </w:rPr>
    </w:lvl>
    <w:lvl w:ilvl="8" w:tplc="04070005">
      <w:start w:val="1"/>
      <w:numFmt w:val="bullet"/>
      <w:lvlText w:val=""/>
      <w:lvlJc w:val="left"/>
      <w:pPr>
        <w:ind w:left="7176" w:hanging="360"/>
      </w:pPr>
      <w:rPr>
        <w:rFonts w:ascii="Wingdings" w:hAnsi="Wingdings" w:hint="default"/>
      </w:rPr>
    </w:lvl>
  </w:abstractNum>
  <w:num w:numId="1">
    <w:abstractNumId w:val="7"/>
  </w:num>
  <w:num w:numId="2">
    <w:abstractNumId w:val="8"/>
  </w:num>
  <w:num w:numId="3">
    <w:abstractNumId w:val="0"/>
  </w:num>
  <w:num w:numId="4">
    <w:abstractNumId w:val="1"/>
  </w:num>
  <w:num w:numId="5">
    <w:abstractNumId w:val="6"/>
  </w:num>
  <w:num w:numId="6">
    <w:abstractNumId w:val="4"/>
  </w:num>
  <w:num w:numId="7">
    <w:abstractNumId w:val="9"/>
  </w:num>
  <w:num w:numId="8">
    <w:abstractNumId w:val="3"/>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93"/>
    <w:rsid w:val="000128BD"/>
    <w:rsid w:val="00035CF6"/>
    <w:rsid w:val="000715EF"/>
    <w:rsid w:val="00092F0E"/>
    <w:rsid w:val="000953F5"/>
    <w:rsid w:val="000A35B4"/>
    <w:rsid w:val="000A51D0"/>
    <w:rsid w:val="000B2271"/>
    <w:rsid w:val="000B3DB8"/>
    <w:rsid w:val="000E437C"/>
    <w:rsid w:val="000F058E"/>
    <w:rsid w:val="00117BBA"/>
    <w:rsid w:val="0012690A"/>
    <w:rsid w:val="00134EC9"/>
    <w:rsid w:val="00140BCA"/>
    <w:rsid w:val="00153359"/>
    <w:rsid w:val="00193758"/>
    <w:rsid w:val="001B4670"/>
    <w:rsid w:val="001C019F"/>
    <w:rsid w:val="001D3529"/>
    <w:rsid w:val="001D63F9"/>
    <w:rsid w:val="001E0DF9"/>
    <w:rsid w:val="001F1C6A"/>
    <w:rsid w:val="00203BD9"/>
    <w:rsid w:val="00217395"/>
    <w:rsid w:val="00220F11"/>
    <w:rsid w:val="00227C13"/>
    <w:rsid w:val="00240E47"/>
    <w:rsid w:val="00255BAB"/>
    <w:rsid w:val="00264479"/>
    <w:rsid w:val="002827A3"/>
    <w:rsid w:val="002A0572"/>
    <w:rsid w:val="002A0DAE"/>
    <w:rsid w:val="002C285E"/>
    <w:rsid w:val="002C36DF"/>
    <w:rsid w:val="002C465A"/>
    <w:rsid w:val="002D3B7B"/>
    <w:rsid w:val="0031194A"/>
    <w:rsid w:val="00320004"/>
    <w:rsid w:val="00366276"/>
    <w:rsid w:val="00367BD1"/>
    <w:rsid w:val="00384E56"/>
    <w:rsid w:val="00394CBD"/>
    <w:rsid w:val="003F4B85"/>
    <w:rsid w:val="0041001E"/>
    <w:rsid w:val="00436FB2"/>
    <w:rsid w:val="00461E0D"/>
    <w:rsid w:val="00464A5F"/>
    <w:rsid w:val="00465749"/>
    <w:rsid w:val="00471CFF"/>
    <w:rsid w:val="0048135A"/>
    <w:rsid w:val="004A4E9E"/>
    <w:rsid w:val="004B2A2D"/>
    <w:rsid w:val="00502219"/>
    <w:rsid w:val="00510738"/>
    <w:rsid w:val="00541A7A"/>
    <w:rsid w:val="00555A2C"/>
    <w:rsid w:val="005611FC"/>
    <w:rsid w:val="005A0034"/>
    <w:rsid w:val="005A4F96"/>
    <w:rsid w:val="005B0CBB"/>
    <w:rsid w:val="005C59CE"/>
    <w:rsid w:val="005D5CD6"/>
    <w:rsid w:val="005F753A"/>
    <w:rsid w:val="006038AD"/>
    <w:rsid w:val="00611525"/>
    <w:rsid w:val="00615916"/>
    <w:rsid w:val="006241A9"/>
    <w:rsid w:val="00630DE9"/>
    <w:rsid w:val="00631857"/>
    <w:rsid w:val="00631A95"/>
    <w:rsid w:val="00634690"/>
    <w:rsid w:val="00637EF7"/>
    <w:rsid w:val="00643C57"/>
    <w:rsid w:val="00654713"/>
    <w:rsid w:val="00666EF5"/>
    <w:rsid w:val="006679B7"/>
    <w:rsid w:val="006879E9"/>
    <w:rsid w:val="00694E1B"/>
    <w:rsid w:val="0069648B"/>
    <w:rsid w:val="006B04E1"/>
    <w:rsid w:val="006B5E82"/>
    <w:rsid w:val="00733F89"/>
    <w:rsid w:val="00750A8B"/>
    <w:rsid w:val="00753393"/>
    <w:rsid w:val="00753C74"/>
    <w:rsid w:val="007705E9"/>
    <w:rsid w:val="00775F44"/>
    <w:rsid w:val="0078025A"/>
    <w:rsid w:val="007B57FF"/>
    <w:rsid w:val="007D643C"/>
    <w:rsid w:val="007F7451"/>
    <w:rsid w:val="00827E79"/>
    <w:rsid w:val="0083191B"/>
    <w:rsid w:val="00845C82"/>
    <w:rsid w:val="008523B8"/>
    <w:rsid w:val="008722C2"/>
    <w:rsid w:val="00875681"/>
    <w:rsid w:val="00880075"/>
    <w:rsid w:val="00881AD9"/>
    <w:rsid w:val="00886CFB"/>
    <w:rsid w:val="00893B98"/>
    <w:rsid w:val="00894853"/>
    <w:rsid w:val="008B51A9"/>
    <w:rsid w:val="008D3E50"/>
    <w:rsid w:val="00902057"/>
    <w:rsid w:val="00913895"/>
    <w:rsid w:val="00944A7F"/>
    <w:rsid w:val="00966210"/>
    <w:rsid w:val="009757AF"/>
    <w:rsid w:val="009776E4"/>
    <w:rsid w:val="00977AF5"/>
    <w:rsid w:val="00984869"/>
    <w:rsid w:val="009A1021"/>
    <w:rsid w:val="009A5C53"/>
    <w:rsid w:val="009A7886"/>
    <w:rsid w:val="009B0E93"/>
    <w:rsid w:val="009C1A6D"/>
    <w:rsid w:val="009C554A"/>
    <w:rsid w:val="009D5E63"/>
    <w:rsid w:val="009F5193"/>
    <w:rsid w:val="00A01A03"/>
    <w:rsid w:val="00A03A57"/>
    <w:rsid w:val="00A068CD"/>
    <w:rsid w:val="00A44B5A"/>
    <w:rsid w:val="00A61ECA"/>
    <w:rsid w:val="00A65B45"/>
    <w:rsid w:val="00A65D56"/>
    <w:rsid w:val="00A77B60"/>
    <w:rsid w:val="00A91781"/>
    <w:rsid w:val="00AA1E18"/>
    <w:rsid w:val="00AD73ED"/>
    <w:rsid w:val="00AE146D"/>
    <w:rsid w:val="00AE3C28"/>
    <w:rsid w:val="00AE40B0"/>
    <w:rsid w:val="00B0042C"/>
    <w:rsid w:val="00B16C49"/>
    <w:rsid w:val="00B433FD"/>
    <w:rsid w:val="00B50401"/>
    <w:rsid w:val="00B55C83"/>
    <w:rsid w:val="00B60337"/>
    <w:rsid w:val="00B815B3"/>
    <w:rsid w:val="00BB08D9"/>
    <w:rsid w:val="00BB5C18"/>
    <w:rsid w:val="00BC678A"/>
    <w:rsid w:val="00BD5C58"/>
    <w:rsid w:val="00BD79B5"/>
    <w:rsid w:val="00BE1487"/>
    <w:rsid w:val="00BE293F"/>
    <w:rsid w:val="00BF5025"/>
    <w:rsid w:val="00BF74D3"/>
    <w:rsid w:val="00C064BE"/>
    <w:rsid w:val="00C066D8"/>
    <w:rsid w:val="00C07981"/>
    <w:rsid w:val="00C457C9"/>
    <w:rsid w:val="00C500FD"/>
    <w:rsid w:val="00C5752D"/>
    <w:rsid w:val="00C81685"/>
    <w:rsid w:val="00CA5AEF"/>
    <w:rsid w:val="00CB20C7"/>
    <w:rsid w:val="00D04398"/>
    <w:rsid w:val="00D3625E"/>
    <w:rsid w:val="00D435D8"/>
    <w:rsid w:val="00D53283"/>
    <w:rsid w:val="00D66388"/>
    <w:rsid w:val="00D7692F"/>
    <w:rsid w:val="00D83A0D"/>
    <w:rsid w:val="00D92339"/>
    <w:rsid w:val="00DA0635"/>
    <w:rsid w:val="00DA1D06"/>
    <w:rsid w:val="00DA4ECE"/>
    <w:rsid w:val="00DB57C7"/>
    <w:rsid w:val="00DC7884"/>
    <w:rsid w:val="00DD04E7"/>
    <w:rsid w:val="00DD3DF3"/>
    <w:rsid w:val="00E21D61"/>
    <w:rsid w:val="00E30562"/>
    <w:rsid w:val="00E327B1"/>
    <w:rsid w:val="00E47C36"/>
    <w:rsid w:val="00E61458"/>
    <w:rsid w:val="00E82093"/>
    <w:rsid w:val="00EA2855"/>
    <w:rsid w:val="00EC5CBD"/>
    <w:rsid w:val="00EC77AB"/>
    <w:rsid w:val="00ED0E0C"/>
    <w:rsid w:val="00EE364A"/>
    <w:rsid w:val="00F30B4D"/>
    <w:rsid w:val="00F43BDE"/>
    <w:rsid w:val="00F442CF"/>
    <w:rsid w:val="00F57B79"/>
    <w:rsid w:val="00F65C36"/>
    <w:rsid w:val="00F949AE"/>
    <w:rsid w:val="00FA7D41"/>
    <w:rsid w:val="00FC3191"/>
    <w:rsid w:val="00FE21B8"/>
    <w:rsid w:val="00FF2820"/>
    <w:rsid w:val="00FF63B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6F3E3"/>
  <w15:docId w15:val="{AA080AEA-3B4B-4059-889B-39B6CB98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Calibri" w:eastAsia="Calibri" w:hAnsi="Calibri" w:cs="Calibri"/>
      <w:color w:val="000000"/>
    </w:rPr>
  </w:style>
  <w:style w:type="paragraph" w:styleId="berschrift1">
    <w:name w:val="heading 1"/>
    <w:next w:val="Standard"/>
    <w:link w:val="berschrift1Zchn"/>
    <w:uiPriority w:val="9"/>
    <w:qFormat/>
    <w:pPr>
      <w:keepNext/>
      <w:keepLines/>
      <w:spacing w:after="0"/>
      <w:ind w:left="11" w:hanging="10"/>
      <w:outlineLvl w:val="0"/>
    </w:pPr>
    <w:rPr>
      <w:rFonts w:ascii="Palatino Linotype" w:eastAsia="Palatino Linotype" w:hAnsi="Palatino Linotype" w:cs="Palatino Linotype"/>
      <w:b/>
      <w:color w:val="0047BB"/>
      <w:sz w:val="4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Palatino Linotype" w:eastAsia="Palatino Linotype" w:hAnsi="Palatino Linotype" w:cs="Palatino Linotype"/>
      <w:b/>
      <w:color w:val="0047BB"/>
      <w:sz w:val="46"/>
    </w:rPr>
  </w:style>
  <w:style w:type="paragraph" w:customStyle="1" w:styleId="footnotedescription">
    <w:name w:val="footnote description"/>
    <w:next w:val="Standard"/>
    <w:link w:val="footnotedescriptionChar"/>
    <w:hidden/>
    <w:pPr>
      <w:spacing w:after="0" w:line="256" w:lineRule="auto"/>
      <w:ind w:left="285" w:hanging="284"/>
      <w:jc w:val="both"/>
    </w:pPr>
    <w:rPr>
      <w:rFonts w:ascii="Palatino Linotype" w:eastAsia="Palatino Linotype" w:hAnsi="Palatino Linotype" w:cs="Palatino Linotype"/>
      <w:color w:val="000000"/>
      <w:sz w:val="15"/>
    </w:rPr>
  </w:style>
  <w:style w:type="character" w:customStyle="1" w:styleId="footnotedescriptionChar">
    <w:name w:val="footnote description Char"/>
    <w:link w:val="footnotedescription"/>
    <w:rPr>
      <w:rFonts w:ascii="Palatino Linotype" w:eastAsia="Palatino Linotype" w:hAnsi="Palatino Linotype" w:cs="Palatino Linotype"/>
      <w:color w:val="000000"/>
      <w:sz w:val="15"/>
    </w:rPr>
  </w:style>
  <w:style w:type="character" w:customStyle="1" w:styleId="footnotemark">
    <w:name w:val="footnote mark"/>
    <w:hidden/>
    <w:rPr>
      <w:rFonts w:ascii="Palatino Linotype" w:eastAsia="Palatino Linotype" w:hAnsi="Palatino Linotype" w:cs="Palatino Linotype"/>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Kommentarzeichen">
    <w:name w:val="annotation reference"/>
    <w:basedOn w:val="Absatz-Standardschriftart"/>
    <w:uiPriority w:val="99"/>
    <w:semiHidden/>
    <w:unhideWhenUsed/>
    <w:rsid w:val="00966210"/>
    <w:rPr>
      <w:sz w:val="16"/>
      <w:szCs w:val="16"/>
    </w:rPr>
  </w:style>
  <w:style w:type="paragraph" w:styleId="Kommentartext">
    <w:name w:val="annotation text"/>
    <w:basedOn w:val="Standard"/>
    <w:link w:val="KommentartextZchn"/>
    <w:uiPriority w:val="99"/>
    <w:semiHidden/>
    <w:unhideWhenUsed/>
    <w:rsid w:val="0096621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6210"/>
    <w:rPr>
      <w:rFonts w:ascii="Calibri" w:eastAsia="Calibri" w:hAnsi="Calibri" w:cs="Calibri"/>
      <w:color w:val="000000"/>
      <w:sz w:val="20"/>
      <w:szCs w:val="20"/>
    </w:rPr>
  </w:style>
  <w:style w:type="paragraph" w:styleId="Kommentarthema">
    <w:name w:val="annotation subject"/>
    <w:basedOn w:val="Kommentartext"/>
    <w:next w:val="Kommentartext"/>
    <w:link w:val="KommentarthemaZchn"/>
    <w:uiPriority w:val="99"/>
    <w:semiHidden/>
    <w:unhideWhenUsed/>
    <w:rsid w:val="00966210"/>
    <w:rPr>
      <w:b/>
      <w:bCs/>
    </w:rPr>
  </w:style>
  <w:style w:type="character" w:customStyle="1" w:styleId="KommentarthemaZchn">
    <w:name w:val="Kommentarthema Zchn"/>
    <w:basedOn w:val="KommentartextZchn"/>
    <w:link w:val="Kommentarthema"/>
    <w:uiPriority w:val="99"/>
    <w:semiHidden/>
    <w:rsid w:val="00966210"/>
    <w:rPr>
      <w:rFonts w:ascii="Calibri" w:eastAsia="Calibri" w:hAnsi="Calibri" w:cs="Calibri"/>
      <w:b/>
      <w:bCs/>
      <w:color w:val="000000"/>
      <w:sz w:val="20"/>
      <w:szCs w:val="20"/>
    </w:rPr>
  </w:style>
  <w:style w:type="paragraph" w:styleId="Sprechblasentext">
    <w:name w:val="Balloon Text"/>
    <w:basedOn w:val="Standard"/>
    <w:link w:val="SprechblasentextZchn"/>
    <w:uiPriority w:val="99"/>
    <w:semiHidden/>
    <w:unhideWhenUsed/>
    <w:rsid w:val="0096621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6210"/>
    <w:rPr>
      <w:rFonts w:ascii="Segoe UI" w:eastAsia="Calibri" w:hAnsi="Segoe UI" w:cs="Segoe UI"/>
      <w:color w:val="000000"/>
      <w:sz w:val="18"/>
      <w:szCs w:val="18"/>
    </w:rPr>
  </w:style>
  <w:style w:type="paragraph" w:styleId="Funotentext">
    <w:name w:val="footnote text"/>
    <w:basedOn w:val="Standard"/>
    <w:link w:val="FunotentextZchn"/>
    <w:uiPriority w:val="99"/>
    <w:semiHidden/>
    <w:unhideWhenUsed/>
    <w:rsid w:val="00F442C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442CF"/>
    <w:rPr>
      <w:rFonts w:ascii="Calibri" w:eastAsia="Calibri" w:hAnsi="Calibri" w:cs="Calibri"/>
      <w:color w:val="000000"/>
      <w:sz w:val="20"/>
      <w:szCs w:val="20"/>
    </w:rPr>
  </w:style>
  <w:style w:type="character" w:styleId="Funotenzeichen">
    <w:name w:val="footnote reference"/>
    <w:basedOn w:val="Absatz-Standardschriftart"/>
    <w:uiPriority w:val="99"/>
    <w:semiHidden/>
    <w:unhideWhenUsed/>
    <w:rsid w:val="00F442CF"/>
    <w:rPr>
      <w:vertAlign w:val="superscript"/>
    </w:rPr>
  </w:style>
  <w:style w:type="character" w:styleId="Hyperlink">
    <w:name w:val="Hyperlink"/>
    <w:basedOn w:val="Absatz-Standardschriftart"/>
    <w:uiPriority w:val="99"/>
    <w:unhideWhenUsed/>
    <w:rsid w:val="006679B7"/>
    <w:rPr>
      <w:color w:val="0563C1" w:themeColor="hyperlink"/>
      <w:u w:val="single"/>
    </w:rPr>
  </w:style>
  <w:style w:type="character" w:styleId="NichtaufgelsteErwhnung">
    <w:name w:val="Unresolved Mention"/>
    <w:basedOn w:val="Absatz-Standardschriftart"/>
    <w:uiPriority w:val="99"/>
    <w:semiHidden/>
    <w:unhideWhenUsed/>
    <w:rsid w:val="006679B7"/>
    <w:rPr>
      <w:color w:val="605E5C"/>
      <w:shd w:val="clear" w:color="auto" w:fill="E1DFDD"/>
    </w:rPr>
  </w:style>
  <w:style w:type="paragraph" w:styleId="Listenabsatz">
    <w:name w:val="List Paragraph"/>
    <w:basedOn w:val="Standard"/>
    <w:uiPriority w:val="34"/>
    <w:qFormat/>
    <w:rsid w:val="00DD04E7"/>
    <w:pPr>
      <w:numPr>
        <w:numId w:val="5"/>
      </w:numPr>
      <w:spacing w:after="0" w:line="240" w:lineRule="auto"/>
      <w:contextualSpacing/>
    </w:pPr>
    <w:rPr>
      <w:rFonts w:ascii="Palatino Linotype" w:eastAsia="Times New Roman" w:hAnsi="Palatino Linotype" w:cs="Times New Roman"/>
      <w:color w:val="auto"/>
      <w:sz w:val="19"/>
      <w:szCs w:val="20"/>
    </w:rPr>
  </w:style>
  <w:style w:type="table" w:styleId="Tabellenraster">
    <w:name w:val="Table Grid"/>
    <w:basedOn w:val="NormaleTabelle"/>
    <w:uiPriority w:val="39"/>
    <w:rsid w:val="00D53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basedOn w:val="Absatz-Standardschriftart"/>
    <w:link w:val="Heading10"/>
    <w:rsid w:val="00C066D8"/>
    <w:rPr>
      <w:rFonts w:ascii="Palatino Linotype" w:eastAsia="Palatino Linotype" w:hAnsi="Palatino Linotype" w:cs="Palatino Linotype"/>
      <w:b/>
      <w:bCs/>
      <w:color w:val="0047BB"/>
      <w:sz w:val="46"/>
      <w:szCs w:val="46"/>
      <w:shd w:val="clear" w:color="auto" w:fill="FFFFFF"/>
    </w:rPr>
  </w:style>
  <w:style w:type="character" w:customStyle="1" w:styleId="Other">
    <w:name w:val="Other_"/>
    <w:basedOn w:val="Absatz-Standardschriftart"/>
    <w:link w:val="Other0"/>
    <w:rsid w:val="00C066D8"/>
    <w:rPr>
      <w:rFonts w:ascii="Palatino Linotype" w:eastAsia="Palatino Linotype" w:hAnsi="Palatino Linotype" w:cs="Palatino Linotype"/>
      <w:i/>
      <w:iCs/>
      <w:sz w:val="19"/>
      <w:szCs w:val="19"/>
      <w:shd w:val="clear" w:color="auto" w:fill="FFFFFF"/>
    </w:rPr>
  </w:style>
  <w:style w:type="character" w:customStyle="1" w:styleId="Bodytext2">
    <w:name w:val="Body text (2)_"/>
    <w:basedOn w:val="Absatz-Standardschriftart"/>
    <w:link w:val="Bodytext20"/>
    <w:rsid w:val="00C066D8"/>
    <w:rPr>
      <w:rFonts w:ascii="Palatino Linotype" w:eastAsia="Palatino Linotype" w:hAnsi="Palatino Linotype" w:cs="Palatino Linotype"/>
      <w:b/>
      <w:bCs/>
      <w:color w:val="0047BB"/>
      <w:sz w:val="34"/>
      <w:szCs w:val="34"/>
      <w:shd w:val="clear" w:color="auto" w:fill="FFFFFF"/>
    </w:rPr>
  </w:style>
  <w:style w:type="paragraph" w:customStyle="1" w:styleId="Heading10">
    <w:name w:val="Heading #1"/>
    <w:basedOn w:val="Standard"/>
    <w:link w:val="Heading1"/>
    <w:rsid w:val="00C066D8"/>
    <w:pPr>
      <w:widowControl w:val="0"/>
      <w:shd w:val="clear" w:color="auto" w:fill="FFFFFF"/>
      <w:spacing w:after="0" w:line="240" w:lineRule="auto"/>
      <w:ind w:firstLine="100"/>
      <w:outlineLvl w:val="0"/>
    </w:pPr>
    <w:rPr>
      <w:rFonts w:ascii="Palatino Linotype" w:eastAsia="Palatino Linotype" w:hAnsi="Palatino Linotype" w:cs="Palatino Linotype"/>
      <w:b/>
      <w:bCs/>
      <w:color w:val="0047BB"/>
      <w:sz w:val="46"/>
      <w:szCs w:val="46"/>
    </w:rPr>
  </w:style>
  <w:style w:type="paragraph" w:customStyle="1" w:styleId="Other0">
    <w:name w:val="Other"/>
    <w:basedOn w:val="Standard"/>
    <w:link w:val="Other"/>
    <w:rsid w:val="00C066D8"/>
    <w:pPr>
      <w:widowControl w:val="0"/>
      <w:shd w:val="clear" w:color="auto" w:fill="FFFFFF"/>
      <w:spacing w:after="0" w:line="240" w:lineRule="auto"/>
    </w:pPr>
    <w:rPr>
      <w:rFonts w:ascii="Palatino Linotype" w:eastAsia="Palatino Linotype" w:hAnsi="Palatino Linotype" w:cs="Palatino Linotype"/>
      <w:i/>
      <w:iCs/>
      <w:color w:val="auto"/>
      <w:sz w:val="19"/>
      <w:szCs w:val="19"/>
    </w:rPr>
  </w:style>
  <w:style w:type="paragraph" w:customStyle="1" w:styleId="Bodytext20">
    <w:name w:val="Body text (2)"/>
    <w:basedOn w:val="Standard"/>
    <w:link w:val="Bodytext2"/>
    <w:rsid w:val="00C066D8"/>
    <w:pPr>
      <w:widowControl w:val="0"/>
      <w:shd w:val="clear" w:color="auto" w:fill="FFFFFF"/>
      <w:spacing w:after="0" w:line="240" w:lineRule="auto"/>
    </w:pPr>
    <w:rPr>
      <w:rFonts w:ascii="Palatino Linotype" w:eastAsia="Palatino Linotype" w:hAnsi="Palatino Linotype" w:cs="Palatino Linotype"/>
      <w:b/>
      <w:bCs/>
      <w:color w:val="0047BB"/>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831096">
      <w:bodyDiv w:val="1"/>
      <w:marLeft w:val="0"/>
      <w:marRight w:val="0"/>
      <w:marTop w:val="0"/>
      <w:marBottom w:val="0"/>
      <w:divBdr>
        <w:top w:val="none" w:sz="0" w:space="0" w:color="auto"/>
        <w:left w:val="none" w:sz="0" w:space="0" w:color="auto"/>
        <w:bottom w:val="none" w:sz="0" w:space="0" w:color="auto"/>
        <w:right w:val="none" w:sz="0" w:space="0" w:color="auto"/>
      </w:divBdr>
    </w:div>
    <w:div w:id="2076197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833F3-33D4-4506-BAEA-3EF3D3A42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3162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OEAW</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OeAW Recht / Legal</dc:creator>
  <cp:keywords/>
  <cp:lastModifiedBy>Petrova, Daniela</cp:lastModifiedBy>
  <cp:revision>16</cp:revision>
  <cp:lastPrinted>2023-03-14T09:57:00Z</cp:lastPrinted>
  <dcterms:created xsi:type="dcterms:W3CDTF">2023-03-29T12:33:00Z</dcterms:created>
  <dcterms:modified xsi:type="dcterms:W3CDTF">2023-03-30T14:10:00Z</dcterms:modified>
</cp:coreProperties>
</file>