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1F7" w:rsidRDefault="009971F7" w:rsidP="00755250">
      <w:pPr>
        <w:pStyle w:val="IntenseQuote"/>
        <w:rPr>
          <w:noProof/>
          <w:lang w:bidi="bo-CN"/>
        </w:rPr>
      </w:pPr>
      <w:r>
        <w:rPr>
          <w:noProof/>
          <w:lang w:bidi="bo-CN"/>
        </w:rPr>
        <w:t>1_001_</w:t>
      </w:r>
      <w:r w:rsidR="00370928">
        <w:rPr>
          <w:noProof/>
          <w:lang w:bidi="bo-CN"/>
        </w:rPr>
        <w:t>1</w:t>
      </w:r>
      <w:r w:rsidR="00E52104">
        <w:rPr>
          <w:noProof/>
          <w:lang w:bidi="bo-CN"/>
        </w:rPr>
        <w:t>1</w:t>
      </w:r>
      <w:r>
        <w:rPr>
          <w:noProof/>
          <w:lang w:bidi="bo-CN"/>
        </w:rPr>
        <w:t>_e_</w:t>
      </w:r>
      <w:r w:rsidR="004816CD" w:rsidRPr="004816CD">
        <w:rPr>
          <w:noProof/>
          <w:lang w:bidi="bo-CN"/>
        </w:rPr>
        <w:t xml:space="preserve"> </w:t>
      </w:r>
      <w:r w:rsidR="004816CD">
        <w:rPr>
          <w:noProof/>
          <w:lang w:bidi="bo-CN"/>
        </w:rPr>
        <w:t>rNgog</w:t>
      </w:r>
      <w:r w:rsidR="00744EDE">
        <w:rPr>
          <w:noProof/>
          <w:lang w:bidi="bo-CN"/>
        </w:rPr>
        <w:t xml:space="preserve"> L</w:t>
      </w:r>
      <w:r w:rsidR="004816CD">
        <w:rPr>
          <w:noProof/>
          <w:lang w:bidi="bo-CN"/>
        </w:rPr>
        <w:t>o_</w:t>
      </w:r>
      <w:r w:rsidR="00755250">
        <w:rPr>
          <w:noProof/>
          <w:lang w:bidi="bo-CN"/>
        </w:rPr>
        <w:t>rgyud bla don bsdus</w:t>
      </w:r>
    </w:p>
    <w:p w:rsidR="00755250" w:rsidRPr="00244BDB" w:rsidRDefault="00755250" w:rsidP="00755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728"/>
        <w:rPr>
          <w:noProof/>
          <w:color w:val="808080" w:themeColor="background1" w:themeShade="80"/>
          <w:sz w:val="20"/>
          <w:szCs w:val="22"/>
          <w:lang w:bidi="bo-CN"/>
        </w:rPr>
      </w:pPr>
      <w:r w:rsidRPr="00244BDB">
        <w:rPr>
          <w:noProof/>
          <w:color w:val="808080" w:themeColor="background1" w:themeShade="80"/>
          <w:sz w:val="20"/>
          <w:szCs w:val="22"/>
          <w:lang w:bidi="bo-CN"/>
        </w:rPr>
        <w:t xml:space="preserve">Status of the etext: </w:t>
      </w:r>
      <w:r>
        <w:rPr>
          <w:noProof/>
          <w:color w:val="808080" w:themeColor="background1" w:themeShade="80"/>
          <w:sz w:val="20"/>
          <w:szCs w:val="22"/>
          <w:lang w:bidi="bo-CN"/>
        </w:rPr>
        <w:t>Fragmentary</w:t>
      </w:r>
    </w:p>
    <w:p w:rsidR="00755250" w:rsidRPr="00244BDB" w:rsidRDefault="00755250" w:rsidP="00744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728"/>
        <w:rPr>
          <w:noProof/>
          <w:color w:val="808080" w:themeColor="background1" w:themeShade="80"/>
          <w:sz w:val="20"/>
          <w:szCs w:val="22"/>
          <w:lang w:bidi="bo-CN"/>
        </w:rPr>
      </w:pPr>
      <w:r w:rsidRPr="00244BDB">
        <w:rPr>
          <w:noProof/>
          <w:color w:val="808080" w:themeColor="background1" w:themeShade="80"/>
          <w:sz w:val="20"/>
          <w:szCs w:val="22"/>
          <w:lang w:bidi="bo-CN"/>
        </w:rPr>
        <w:t>Date of latest update :</w:t>
      </w:r>
      <w:r w:rsidR="00062149">
        <w:rPr>
          <w:noProof/>
          <w:color w:val="808080" w:themeColor="background1" w:themeShade="80"/>
          <w:sz w:val="20"/>
          <w:szCs w:val="22"/>
          <w:lang w:bidi="bo-CN"/>
        </w:rPr>
        <w:t xml:space="preserve"> </w:t>
      </w:r>
      <w:r w:rsidR="00744EDE">
        <w:rPr>
          <w:noProof/>
          <w:color w:val="808080" w:themeColor="background1" w:themeShade="80"/>
          <w:sz w:val="20"/>
          <w:szCs w:val="22"/>
          <w:lang w:bidi="bo-CN"/>
        </w:rPr>
        <w:t>20</w:t>
      </w:r>
      <w:r w:rsidRPr="00244BDB">
        <w:rPr>
          <w:noProof/>
          <w:color w:val="808080" w:themeColor="background1" w:themeShade="80"/>
          <w:sz w:val="20"/>
          <w:szCs w:val="22"/>
          <w:lang w:bidi="bo-CN"/>
        </w:rPr>
        <w:t>.</w:t>
      </w:r>
      <w:r w:rsidR="00744EDE">
        <w:rPr>
          <w:noProof/>
          <w:color w:val="808080" w:themeColor="background1" w:themeShade="80"/>
          <w:sz w:val="20"/>
          <w:szCs w:val="22"/>
          <w:lang w:bidi="bo-CN"/>
        </w:rPr>
        <w:t>02</w:t>
      </w:r>
      <w:r w:rsidRPr="00244BDB">
        <w:rPr>
          <w:noProof/>
          <w:color w:val="808080" w:themeColor="background1" w:themeShade="80"/>
          <w:sz w:val="20"/>
          <w:szCs w:val="22"/>
          <w:lang w:bidi="bo-CN"/>
        </w:rPr>
        <w:t>.20</w:t>
      </w:r>
      <w:r w:rsidR="00744EDE">
        <w:rPr>
          <w:noProof/>
          <w:color w:val="808080" w:themeColor="background1" w:themeShade="80"/>
          <w:sz w:val="20"/>
          <w:szCs w:val="22"/>
          <w:lang w:bidi="bo-CN"/>
        </w:rPr>
        <w:t>20</w:t>
      </w:r>
    </w:p>
    <w:p w:rsidR="00755250" w:rsidRDefault="00755250" w:rsidP="00755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728"/>
        <w:rPr>
          <w:noProof/>
          <w:color w:val="808080" w:themeColor="background1" w:themeShade="80"/>
          <w:sz w:val="20"/>
          <w:szCs w:val="22"/>
          <w:lang w:bidi="bo-CN"/>
        </w:rPr>
      </w:pPr>
      <w:r w:rsidRPr="00244BDB">
        <w:rPr>
          <w:noProof/>
          <w:color w:val="808080" w:themeColor="background1" w:themeShade="80"/>
          <w:sz w:val="20"/>
          <w:szCs w:val="22"/>
          <w:lang w:bidi="bo-CN"/>
        </w:rPr>
        <w:t xml:space="preserve">Input: </w:t>
      </w:r>
      <w:r>
        <w:rPr>
          <w:noProof/>
          <w:color w:val="808080" w:themeColor="background1" w:themeShade="80"/>
          <w:sz w:val="20"/>
          <w:szCs w:val="22"/>
          <w:lang w:bidi="bo-CN"/>
        </w:rPr>
        <w:t>KK</w:t>
      </w:r>
      <w:r w:rsidR="001E0F74">
        <w:rPr>
          <w:noProof/>
          <w:color w:val="808080" w:themeColor="background1" w:themeShade="80"/>
          <w:sz w:val="20"/>
          <w:szCs w:val="22"/>
          <w:lang w:bidi="bo-CN"/>
        </w:rPr>
        <w:t>, PH</w:t>
      </w:r>
    </w:p>
    <w:p w:rsidR="00FD4181" w:rsidRPr="00244BDB" w:rsidRDefault="00FD4181" w:rsidP="00270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728"/>
        <w:rPr>
          <w:noProof/>
          <w:color w:val="808080" w:themeColor="background1" w:themeShade="80"/>
          <w:sz w:val="20"/>
          <w:szCs w:val="22"/>
          <w:lang w:bidi="bo-CN"/>
        </w:rPr>
      </w:pPr>
      <w:r>
        <w:rPr>
          <w:noProof/>
          <w:color w:val="808080" w:themeColor="background1" w:themeShade="80"/>
          <w:sz w:val="20"/>
          <w:szCs w:val="22"/>
          <w:lang w:bidi="bo-CN"/>
        </w:rPr>
        <w:t>See Kano 2006 for the edition of the first chapter based on the blockprint, and Kano forthcoming for t</w:t>
      </w:r>
      <w:r w:rsidR="00270A26">
        <w:rPr>
          <w:noProof/>
          <w:color w:val="808080" w:themeColor="background1" w:themeShade="80"/>
          <w:sz w:val="20"/>
          <w:szCs w:val="22"/>
          <w:lang w:bidi="bo-CN"/>
        </w:rPr>
        <w:t>h</w:t>
      </w:r>
      <w:r>
        <w:rPr>
          <w:noProof/>
          <w:color w:val="808080" w:themeColor="background1" w:themeShade="80"/>
          <w:sz w:val="20"/>
          <w:szCs w:val="22"/>
          <w:lang w:bidi="bo-CN"/>
        </w:rPr>
        <w:t>e critical edition of the first chapter based on both the manuscript and the blockprint</w:t>
      </w:r>
    </w:p>
    <w:p w:rsidR="00755250" w:rsidRDefault="00755250" w:rsidP="009971F7">
      <w:pPr>
        <w:rPr>
          <w:noProof/>
          <w:lang w:bidi="bo-CN"/>
        </w:rPr>
      </w:pPr>
    </w:p>
    <w:p w:rsidR="00755250" w:rsidRDefault="00755250" w:rsidP="00755250">
      <w:pPr>
        <w:pStyle w:val="Heading2"/>
      </w:pPr>
      <w:r>
        <w:t>[Cover page (1a)]</w:t>
      </w:r>
      <w:r w:rsidR="001C1675">
        <w:rPr>
          <w:rStyle w:val="FootnoteReference"/>
          <w:lang w:val="en-US"/>
        </w:rPr>
        <w:footnoteReference w:id="1"/>
      </w:r>
    </w:p>
    <w:p w:rsidR="0009609B" w:rsidRPr="000B0ECD" w:rsidRDefault="00755250" w:rsidP="00C52348">
      <w:pPr>
        <w:rPr>
          <w:noProof/>
          <w:lang w:bidi="bo-CN"/>
        </w:rPr>
      </w:pPr>
      <w:r w:rsidRPr="00C87411">
        <w:rPr>
          <w:rStyle w:val="Folio"/>
        </w:rPr>
        <w:t>[1a]</w:t>
      </w:r>
      <w:r>
        <w:rPr>
          <w:noProof/>
          <w:lang w:bidi="bo-CN"/>
        </w:rPr>
        <w:t xml:space="preserve"> r</w:t>
      </w:r>
      <w:r w:rsidR="0009609B" w:rsidRPr="000B0ECD">
        <w:rPr>
          <w:noProof/>
          <w:lang w:bidi="bo-CN"/>
        </w:rPr>
        <w:t>naM bshad snying po brgyan ma tshang ba 1 | grub mtha’i rnaM gzhag bris ma</w:t>
      </w:r>
      <w:r w:rsidR="000B0ECD">
        <w:rPr>
          <w:noProof/>
          <w:lang w:bidi="bo-CN"/>
        </w:rPr>
        <w:t xml:space="preserve"> </w:t>
      </w:r>
      <w:r w:rsidR="0009609B" w:rsidRPr="000B0ECD">
        <w:rPr>
          <w:noProof/>
          <w:lang w:bidi="bo-CN"/>
        </w:rPr>
        <w:t>1 | ’jaM dbyangs dpa’ gtso’i grub thab ma tshang ba 1 |</w:t>
      </w:r>
    </w:p>
    <w:p w:rsidR="000B0ECD" w:rsidRDefault="0009609B" w:rsidP="00755250">
      <w:pPr>
        <w:pStyle w:val="Heading2"/>
      </w:pPr>
      <w:r w:rsidRPr="0009609B">
        <w:t>[</w:t>
      </w:r>
      <w:r w:rsidR="000B0ECD">
        <w:rPr>
          <w:rFonts w:eastAsia="MS Mincho"/>
        </w:rPr>
        <w:t>Incipit</w:t>
      </w:r>
      <w:r w:rsidR="00755250">
        <w:rPr>
          <w:rFonts w:eastAsia="MS Mincho"/>
        </w:rPr>
        <w:t xml:space="preserve"> (1b1)</w:t>
      </w:r>
      <w:r w:rsidRPr="0009609B">
        <w:t xml:space="preserve">] </w:t>
      </w:r>
    </w:p>
    <w:p w:rsidR="00200C85" w:rsidRDefault="000B0ECD" w:rsidP="00200C85">
      <w:pPr>
        <w:ind w:left="567"/>
        <w:rPr>
          <w:noProof/>
          <w:lang w:bidi="bo-CN"/>
        </w:rPr>
      </w:pPr>
      <w:r w:rsidRPr="00200C85">
        <w:rPr>
          <w:rStyle w:val="Folio"/>
        </w:rPr>
        <w:t>[</w:t>
      </w:r>
      <w:r w:rsidR="0009609B" w:rsidRPr="00200C85">
        <w:rPr>
          <w:rStyle w:val="Folio"/>
        </w:rPr>
        <w:t>1b1</w:t>
      </w:r>
      <w:r w:rsidRPr="00200C85">
        <w:rPr>
          <w:rStyle w:val="Folio"/>
        </w:rPr>
        <w:t>]</w:t>
      </w:r>
      <w:r w:rsidR="0009609B" w:rsidRPr="0009609B">
        <w:rPr>
          <w:noProof/>
          <w:lang w:bidi="bo-CN"/>
        </w:rPr>
        <w:t xml:space="preserve"> 'jig rten kun dang myi mthun pa'i // </w:t>
      </w:r>
    </w:p>
    <w:p w:rsidR="000B0ECD" w:rsidRDefault="0009609B" w:rsidP="00200C85">
      <w:pPr>
        <w:ind w:left="567"/>
        <w:rPr>
          <w:noProof/>
          <w:lang w:bidi="bo-CN"/>
        </w:rPr>
      </w:pPr>
      <w:r w:rsidRPr="0009609B">
        <w:rPr>
          <w:noProof/>
          <w:lang w:bidi="bo-CN"/>
        </w:rPr>
        <w:t>zab mo'i don can bstan chos 'di //</w:t>
      </w:r>
    </w:p>
    <w:p w:rsidR="00200C85" w:rsidRDefault="0009609B" w:rsidP="00200C85">
      <w:pPr>
        <w:ind w:left="567"/>
        <w:rPr>
          <w:noProof/>
          <w:lang w:bidi="bo-CN"/>
        </w:rPr>
      </w:pPr>
      <w:r w:rsidRPr="0009609B">
        <w:rPr>
          <w:noProof/>
          <w:lang w:bidi="bo-CN"/>
        </w:rPr>
        <w:t xml:space="preserve">thugs rjes bdag cag la gsungs pa // </w:t>
      </w:r>
    </w:p>
    <w:p w:rsidR="000B0ECD" w:rsidRDefault="0009609B" w:rsidP="00200C85">
      <w:pPr>
        <w:ind w:left="567"/>
        <w:rPr>
          <w:noProof/>
          <w:lang w:bidi="bo-CN"/>
        </w:rPr>
      </w:pPr>
      <w:r w:rsidRPr="0009609B">
        <w:rPr>
          <w:noProof/>
          <w:lang w:bidi="bo-CN"/>
        </w:rPr>
        <w:t xml:space="preserve">chos la spyan gyur de la 'dud // </w:t>
      </w:r>
    </w:p>
    <w:p w:rsidR="000B0ECD" w:rsidRDefault="00200C85" w:rsidP="00200C85">
      <w:pPr>
        <w:pStyle w:val="Heading2"/>
      </w:pPr>
      <w:r>
        <w:t>[Body of the text (1b1–40a1)]</w:t>
      </w:r>
    </w:p>
    <w:p w:rsidR="00010AC5" w:rsidRDefault="00010AC5" w:rsidP="00010AC5">
      <w:pPr>
        <w:pStyle w:val="Heading3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[0] The Five Treatises of Maitreya 1b1/1b1</w:t>
      </w:r>
      <w:r w:rsidR="00062149">
        <w:rPr>
          <w:rFonts w:eastAsia="ACaslonPro-Regular"/>
          <w:noProof/>
          <w:lang w:val="en-US" w:eastAsia="en-US" w:bidi="bo-CN"/>
        </w:rPr>
        <w:t xml:space="preserve"> (1b1-1b3)</w:t>
      </w:r>
    </w:p>
    <w:p w:rsidR="000B0ECD" w:rsidRDefault="00050E34" w:rsidP="00200C85">
      <w:pPr>
        <w:rPr>
          <w:noProof/>
          <w:lang w:bidi="bo-CN"/>
        </w:rPr>
      </w:pPr>
      <w:r>
        <w:rPr>
          <w:noProof/>
          <w:color w:val="ED7D31" w:themeColor="accent2"/>
          <w:lang w:bidi="bo-CN"/>
        </w:rPr>
        <w:t>bcom ldan ’</w:t>
      </w:r>
      <w:r w:rsidR="000B0ECD" w:rsidRPr="00050E34">
        <w:rPr>
          <w:noProof/>
          <w:color w:val="ED7D31" w:themeColor="accent2"/>
          <w:lang w:bidi="bo-CN"/>
        </w:rPr>
        <w:t>das byams pa</w:t>
      </w:r>
      <w:r w:rsidR="000B0ECD">
        <w:rPr>
          <w:noProof/>
          <w:lang w:bidi="bo-CN"/>
        </w:rPr>
        <w:t>s bde bar gshe</w:t>
      </w:r>
      <w:r w:rsidR="00A97C3F">
        <w:rPr>
          <w:noProof/>
          <w:lang w:bidi="bo-CN"/>
        </w:rPr>
        <w:t>g</w:t>
      </w:r>
      <w:r w:rsidR="000B0ECD">
        <w:rPr>
          <w:noProof/>
          <w:lang w:bidi="bo-CN"/>
        </w:rPr>
        <w:t xml:space="preserve">s pa’i bka’i dgongs pa phyin ci ma log par gsal </w:t>
      </w:r>
      <w:r w:rsidR="00C52348">
        <w:rPr>
          <w:noProof/>
          <w:lang w:bidi="bo-CN"/>
        </w:rPr>
        <w:t>‹</w:t>
      </w:r>
      <w:r w:rsidR="000B0ECD">
        <w:rPr>
          <w:noProof/>
          <w:lang w:bidi="bo-CN"/>
        </w:rPr>
        <w:t>ba</w:t>
      </w:r>
      <w:r w:rsidR="00C52348">
        <w:rPr>
          <w:noProof/>
          <w:lang w:bidi="bo-CN"/>
        </w:rPr>
        <w:t>›</w:t>
      </w:r>
      <w:r w:rsidR="000B0ECD">
        <w:rPr>
          <w:noProof/>
          <w:lang w:bidi="bo-CN"/>
        </w:rPr>
        <w:t xml:space="preserve">r mdzad pa </w:t>
      </w:r>
      <w:r w:rsidR="00A97C3F">
        <w:rPr>
          <w:noProof/>
          <w:lang w:bidi="bo-CN"/>
        </w:rPr>
        <w:t>{*}</w:t>
      </w:r>
      <w:r w:rsidR="000B0ECD">
        <w:rPr>
          <w:noProof/>
          <w:lang w:bidi="bo-CN"/>
        </w:rPr>
        <w:t>na / nges pa’i don gi mdo sde rin po che / phyir mi ldog pa’i chos kyi ‘kh</w:t>
      </w:r>
      <w:r w:rsidR="00200C85">
        <w:rPr>
          <w:noProof/>
          <w:lang w:bidi="bo-CN"/>
        </w:rPr>
        <w:t>or</w:t>
      </w:r>
      <w:r w:rsidR="000B0ECD">
        <w:rPr>
          <w:noProof/>
          <w:lang w:bidi="bo-CN"/>
        </w:rPr>
        <w:t xml:space="preserve"> lo /</w:t>
      </w:r>
    </w:p>
    <w:p w:rsidR="000B0ECD" w:rsidRDefault="000B0ECD" w:rsidP="000B0ECD">
      <w:pPr>
        <w:rPr>
          <w:noProof/>
          <w:lang w:bidi="bo-CN"/>
        </w:rPr>
      </w:pPr>
      <w:r>
        <w:rPr>
          <w:noProof/>
          <w:lang w:bidi="bo-CN"/>
        </w:rPr>
        <w:t xml:space="preserve">chos kyi dbyings tshul cig du </w:t>
      </w:r>
      <w:r w:rsidRPr="00200C85">
        <w:rPr>
          <w:rStyle w:val="Folio"/>
        </w:rPr>
        <w:t>[1b2]</w:t>
      </w:r>
      <w:r>
        <w:rPr>
          <w:noProof/>
          <w:lang w:bidi="bo-CN"/>
        </w:rPr>
        <w:t xml:space="preserve"> ston pa / shin tu rnam par dag pa gdon myi za ba’i chos kyi rnam grangs khams thabs cad kyi don rab du {*}ston pa / </w:t>
      </w:r>
      <w:r w:rsidRPr="000B0ECD">
        <w:rPr>
          <w:noProof/>
          <w:color w:val="0000FF"/>
          <w:lang w:bidi="bo-CN"/>
        </w:rPr>
        <w:t>theg pa chen po rgyud bla ma’i bstan chos</w:t>
      </w:r>
      <w:r>
        <w:rPr>
          <w:noProof/>
          <w:lang w:bidi="bo-CN"/>
        </w:rPr>
        <w:t xml:space="preserve"> ‘di mdzad pas / theg pa chen po’i don gi de kho na rnam par bzhag pa yin no /</w:t>
      </w:r>
    </w:p>
    <w:p w:rsidR="008C6AE1" w:rsidRPr="008C6AE1" w:rsidRDefault="008C6AE1" w:rsidP="00F8378A">
      <w:pPr>
        <w:autoSpaceDE w:val="0"/>
        <w:autoSpaceDN w:val="0"/>
        <w:adjustRightInd w:val="0"/>
        <w:rPr>
          <w:noProof/>
          <w:sz w:val="20"/>
          <w:szCs w:val="22"/>
          <w:lang w:bidi="bo-CN"/>
        </w:rPr>
      </w:pPr>
      <w:r w:rsidRPr="008C6AE1">
        <w:rPr>
          <w:rFonts w:eastAsia="ACaslonPro-Italic"/>
          <w:noProof/>
          <w:szCs w:val="22"/>
          <w:lang w:val="en-US" w:eastAsia="en-US" w:bidi="bo-CN"/>
        </w:rPr>
        <w:t>drang ba’i don gyi mdo sde’i don rnam par</w:t>
      </w:r>
      <w:r>
        <w:rPr>
          <w:rFonts w:eastAsia="ACaslonPro-Italic"/>
          <w:noProof/>
          <w:szCs w:val="22"/>
          <w:lang w:val="en-US" w:eastAsia="en-US" w:bidi="bo-CN"/>
        </w:rPr>
        <w:t xml:space="preserve"> </w:t>
      </w:r>
      <w:r w:rsidRPr="008C6AE1">
        <w:rPr>
          <w:rFonts w:eastAsia="ACaslonPro-Italic"/>
          <w:noProof/>
          <w:szCs w:val="22"/>
          <w:lang w:val="en-US" w:eastAsia="en-US" w:bidi="bo-CN"/>
        </w:rPr>
        <w:t xml:space="preserve">bshad pas </w:t>
      </w:r>
      <w:r w:rsidR="00A97C3F">
        <w:rPr>
          <w:rFonts w:eastAsia="ACaslonPro-Italic"/>
          <w:noProof/>
          <w:szCs w:val="22"/>
          <w:lang w:val="en-US" w:eastAsia="en-US" w:bidi="bo-CN"/>
        </w:rPr>
        <w:t xml:space="preserve">/ </w:t>
      </w:r>
      <w:r w:rsidRPr="008C6AE1">
        <w:rPr>
          <w:rFonts w:eastAsia="ACaslonPro-Italic"/>
          <w:noProof/>
          <w:szCs w:val="22"/>
          <w:lang w:val="en-US" w:eastAsia="en-US" w:bidi="bo-CN"/>
        </w:rPr>
        <w:t xml:space="preserve">yang dag phul gyi chos bshad pa’i snod du byed pa ni </w:t>
      </w:r>
      <w:r w:rsidRPr="008C6AE1">
        <w:rPr>
          <w:rFonts w:eastAsia="ACaslonPro-Regular"/>
          <w:noProof/>
          <w:szCs w:val="22"/>
          <w:lang w:val="en-US" w:eastAsia="en-US" w:bidi="bo-CN"/>
        </w:rPr>
        <w:t xml:space="preserve">| </w:t>
      </w:r>
      <w:r w:rsidRPr="008C6AE1">
        <w:rPr>
          <w:rFonts w:eastAsia="ACaslonPro-Italic"/>
          <w:noProof/>
          <w:color w:val="0000FF"/>
          <w:szCs w:val="22"/>
          <w:lang w:val="en-US" w:eastAsia="en-US" w:bidi="bo-CN"/>
        </w:rPr>
        <w:t xml:space="preserve">rgyan </w:t>
      </w:r>
      <w:r w:rsidRPr="008C6AE1">
        <w:rPr>
          <w:rFonts w:eastAsia="ACaslonPro-Italic"/>
          <w:noProof/>
          <w:szCs w:val="22"/>
          <w:lang w:val="en-US" w:eastAsia="en-US" w:bidi="bo-CN"/>
        </w:rPr>
        <w:t xml:space="preserve">gnyis dang </w:t>
      </w:r>
      <w:r w:rsidRPr="008C6AE1">
        <w:rPr>
          <w:rFonts w:eastAsia="ACaslonPro-Italic"/>
          <w:noProof/>
          <w:color w:val="0000FF"/>
          <w:szCs w:val="22"/>
          <w:lang w:val="en-US" w:eastAsia="en-US" w:bidi="bo-CN"/>
        </w:rPr>
        <w:t>rnam ’byed rnam pa</w:t>
      </w:r>
      <w:r w:rsidRPr="008C6AE1">
        <w:rPr>
          <w:rFonts w:eastAsia="ACaslonPro-Italic"/>
          <w:noProof/>
          <w:szCs w:val="22"/>
          <w:lang w:val="en-US" w:eastAsia="en-US" w:bidi="bo-CN"/>
        </w:rPr>
        <w:t xml:space="preserve"> </w:t>
      </w:r>
      <w:r w:rsidRPr="008C6AE1">
        <w:rPr>
          <w:rStyle w:val="Folio"/>
        </w:rPr>
        <w:t>[1b3]</w:t>
      </w:r>
      <w:r>
        <w:rPr>
          <w:rFonts w:eastAsia="ACaslonPro-Italic"/>
          <w:noProof/>
          <w:szCs w:val="22"/>
          <w:lang w:val="en-US" w:eastAsia="en-US" w:bidi="bo-CN"/>
        </w:rPr>
        <w:t xml:space="preserve"> </w:t>
      </w:r>
      <w:r w:rsidRPr="008C6AE1">
        <w:rPr>
          <w:rFonts w:eastAsia="ACaslonPro-Italic"/>
          <w:noProof/>
          <w:szCs w:val="22"/>
          <w:lang w:val="en-US" w:eastAsia="en-US" w:bidi="bo-CN"/>
        </w:rPr>
        <w:t>gnyis bshad pa</w:t>
      </w:r>
      <w:r w:rsidR="00F8378A">
        <w:rPr>
          <w:rFonts w:eastAsia="ACaslonPro-Italic"/>
          <w:noProof/>
          <w:szCs w:val="22"/>
          <w:lang w:val="en-US" w:eastAsia="en-US" w:bidi="bo-CN"/>
        </w:rPr>
        <w:t>r</w:t>
      </w:r>
      <w:r w:rsidRPr="008C6AE1">
        <w:rPr>
          <w:rFonts w:eastAsia="ACaslonPro-Italic"/>
          <w:noProof/>
          <w:szCs w:val="22"/>
          <w:lang w:val="en-US" w:eastAsia="en-US" w:bidi="bo-CN"/>
        </w:rPr>
        <w:t xml:space="preserve"> byas </w:t>
      </w:r>
      <w:r>
        <w:rPr>
          <w:rFonts w:eastAsia="ACaslonPro-Italic"/>
          <w:noProof/>
          <w:szCs w:val="22"/>
          <w:lang w:val="en-US" w:eastAsia="en-US" w:bidi="bo-CN"/>
        </w:rPr>
        <w:t>s</w:t>
      </w:r>
      <w:r w:rsidRPr="008C6AE1">
        <w:rPr>
          <w:rFonts w:eastAsia="ACaslonPro-Italic"/>
          <w:noProof/>
          <w:szCs w:val="22"/>
          <w:lang w:val="en-US" w:eastAsia="en-US" w:bidi="bo-CN"/>
        </w:rPr>
        <w:t xml:space="preserve">te </w:t>
      </w:r>
      <w:r>
        <w:rPr>
          <w:rFonts w:eastAsia="ACaslonPro-Italic"/>
          <w:noProof/>
          <w:szCs w:val="22"/>
          <w:lang w:val="en-US" w:eastAsia="en-US" w:bidi="bo-CN"/>
        </w:rPr>
        <w:t>/</w:t>
      </w:r>
      <w:r w:rsidRPr="008C6AE1">
        <w:rPr>
          <w:rFonts w:eastAsia="ACaslonPro-Regular"/>
          <w:noProof/>
          <w:szCs w:val="22"/>
          <w:lang w:val="en-US" w:eastAsia="en-US" w:bidi="bo-CN"/>
        </w:rPr>
        <w:t xml:space="preserve"> </w:t>
      </w:r>
      <w:r w:rsidRPr="008C6AE1">
        <w:rPr>
          <w:rFonts w:eastAsia="ACaslonPro-Italic"/>
          <w:noProof/>
          <w:szCs w:val="22"/>
          <w:lang w:val="en-US" w:eastAsia="en-US" w:bidi="bo-CN"/>
        </w:rPr>
        <w:t>kun rdzob dang</w:t>
      </w:r>
      <w:r w:rsidR="00A97C3F">
        <w:rPr>
          <w:rFonts w:eastAsia="ACaslonPro-Italic"/>
          <w:noProof/>
          <w:szCs w:val="22"/>
          <w:lang w:val="en-US" w:eastAsia="en-US" w:bidi="bo-CN"/>
        </w:rPr>
        <w:t xml:space="preserve"> /</w:t>
      </w:r>
      <w:r w:rsidRPr="008C6AE1">
        <w:rPr>
          <w:rFonts w:eastAsia="ACaslonPro-Italic"/>
          <w:noProof/>
          <w:szCs w:val="22"/>
          <w:lang w:val="en-US" w:eastAsia="en-US" w:bidi="bo-CN"/>
        </w:rPr>
        <w:t xml:space="preserve"> gzhan gyi bsam pa</w:t>
      </w:r>
      <w:r>
        <w:rPr>
          <w:rFonts w:eastAsia="ACaslonPro-Italic"/>
          <w:noProof/>
          <w:szCs w:val="22"/>
          <w:lang w:val="en-US" w:eastAsia="en-US" w:bidi="bo-CN"/>
        </w:rPr>
        <w:t xml:space="preserve"> </w:t>
      </w:r>
      <w:r w:rsidRPr="008C6AE1">
        <w:rPr>
          <w:rFonts w:eastAsia="ACaslonPro-Italic"/>
          <w:noProof/>
          <w:szCs w:val="22"/>
          <w:lang w:val="en-US" w:eastAsia="en-US" w:bidi="bo-CN"/>
        </w:rPr>
        <w:t>la</w:t>
      </w:r>
      <w:r w:rsidR="00A97C3F">
        <w:rPr>
          <w:rFonts w:eastAsia="ACaslonPro-Italic"/>
          <w:noProof/>
          <w:szCs w:val="22"/>
          <w:lang w:val="en-US" w:eastAsia="en-US" w:bidi="bo-CN"/>
        </w:rPr>
        <w:t xml:space="preserve"> ltos pa’i don dam pa rnam par b</w:t>
      </w:r>
      <w:r w:rsidRPr="008C6AE1">
        <w:rPr>
          <w:rFonts w:eastAsia="ACaslonPro-Italic"/>
          <w:noProof/>
          <w:szCs w:val="22"/>
          <w:lang w:val="en-US" w:eastAsia="en-US" w:bidi="bo-CN"/>
        </w:rPr>
        <w:t xml:space="preserve">zhag pa’i phyir ro </w:t>
      </w:r>
      <w:r>
        <w:rPr>
          <w:rFonts w:eastAsia="ACaslonPro-Regular"/>
          <w:noProof/>
          <w:szCs w:val="22"/>
          <w:lang w:val="en-US" w:eastAsia="en-US" w:bidi="bo-CN"/>
        </w:rPr>
        <w:t>//</w:t>
      </w:r>
    </w:p>
    <w:p w:rsidR="00B95B18" w:rsidRDefault="00B95B18" w:rsidP="008C6AE1">
      <w:pPr>
        <w:pStyle w:val="Heading3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[1]</w:t>
      </w:r>
      <w:r w:rsidR="008C6AE1">
        <w:rPr>
          <w:rFonts w:eastAsia="ACaslonPro-Regular"/>
          <w:noProof/>
          <w:lang w:val="en-US" w:eastAsia="en-US" w:bidi="bo-CN"/>
        </w:rPr>
        <w:t xml:space="preserve"> lus rnam par gzhag pa (</w:t>
      </w:r>
      <w:r>
        <w:rPr>
          <w:rFonts w:eastAsia="ACaslonPro-Regular"/>
          <w:noProof/>
          <w:lang w:val="en-US" w:eastAsia="en-US" w:bidi="bo-CN"/>
        </w:rPr>
        <w:t>A systematic presentation of the main body of the treatise 1b3/2a1</w:t>
      </w:r>
      <w:r w:rsidR="008C6AE1">
        <w:rPr>
          <w:rFonts w:eastAsia="ACaslonPro-Regular"/>
          <w:noProof/>
          <w:lang w:val="en-US" w:eastAsia="en-US" w:bidi="bo-CN"/>
        </w:rPr>
        <w:t>)</w:t>
      </w:r>
      <w:r w:rsidR="00062149">
        <w:rPr>
          <w:rFonts w:eastAsia="ACaslonPro-Regular"/>
          <w:noProof/>
          <w:lang w:val="en-US" w:eastAsia="en-US" w:bidi="bo-CN"/>
        </w:rPr>
        <w:t xml:space="preserve"> (1b3-12a3)</w:t>
      </w:r>
    </w:p>
    <w:p w:rsidR="008C6AE1" w:rsidRPr="00F8378A" w:rsidRDefault="008C6AE1" w:rsidP="00F8378A">
      <w:pPr>
        <w:autoSpaceDE w:val="0"/>
        <w:autoSpaceDN w:val="0"/>
        <w:adjustRightInd w:val="0"/>
        <w:rPr>
          <w:noProof/>
          <w:szCs w:val="22"/>
          <w:lang w:val="en-US" w:eastAsia="en-US" w:bidi="bo-CN"/>
        </w:rPr>
      </w:pPr>
      <w:r>
        <w:rPr>
          <w:noProof/>
          <w:lang w:val="en-US" w:eastAsia="en-US" w:bidi="bo-CN"/>
        </w:rPr>
        <w:t>de la bstan chos ‘dir dang por lus rnam par gzhag pa n</w:t>
      </w:r>
      <w:r w:rsidRPr="00F8378A">
        <w:rPr>
          <w:noProof/>
          <w:szCs w:val="22"/>
          <w:lang w:val="en-US" w:eastAsia="en-US" w:bidi="bo-CN"/>
        </w:rPr>
        <w:t xml:space="preserve">i / </w:t>
      </w:r>
      <w:r w:rsidR="00F8378A" w:rsidRPr="00F8378A">
        <w:rPr>
          <w:rFonts w:ascii="TimesNewRoman" w:hAnsi="TimesNewRoman" w:cs="TimesNewRoman"/>
          <w:noProof/>
          <w:szCs w:val="22"/>
          <w:lang w:val="en-US" w:eastAsia="en-US" w:bidi="bo-CN"/>
        </w:rPr>
        <w:t>rdo rje'i gnas rnams kyi</w:t>
      </w:r>
      <w:r w:rsidR="00F8378A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</w:t>
      </w:r>
      <w:r w:rsidR="00F8378A" w:rsidRPr="00F8378A">
        <w:rPr>
          <w:rFonts w:ascii="TimesNewRoman" w:hAnsi="TimesNewRoman" w:cs="TimesNewRoman"/>
          <w:noProof/>
          <w:szCs w:val="22"/>
          <w:lang w:val="en-US" w:eastAsia="en-US" w:bidi="bo-CN"/>
        </w:rPr>
        <w:t>dngos po nye bar dgod pa dang | grangs dang | go rim ston pa'i tshigs su bcad pa gsum</w:t>
      </w:r>
      <w:r w:rsidR="00F8378A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</w:t>
      </w:r>
      <w:r w:rsidR="00F8378A" w:rsidRPr="00F8378A">
        <w:rPr>
          <w:rFonts w:ascii="TimesNewRoman" w:hAnsi="TimesNewRoman" w:cs="TimesNewRoman"/>
          <w:noProof/>
          <w:szCs w:val="22"/>
          <w:lang w:val="en-US" w:eastAsia="en-US" w:bidi="bo-CN"/>
        </w:rPr>
        <w:t>po yin te | rim pa bzhin no ||</w:t>
      </w:r>
      <w:r w:rsidR="00F8378A" w:rsidRPr="00F8378A">
        <w:rPr>
          <w:noProof/>
          <w:szCs w:val="22"/>
          <w:lang w:val="en-US" w:eastAsia="en-US" w:bidi="bo-CN"/>
        </w:rPr>
        <w:t xml:space="preserve"> </w:t>
      </w:r>
    </w:p>
    <w:p w:rsidR="00B95B18" w:rsidRDefault="00B95B18" w:rsidP="00010AC5">
      <w:pPr>
        <w:pStyle w:val="Heading4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[1.1] General remarks 1b3/2a2</w:t>
      </w:r>
    </w:p>
    <w:p w:rsidR="00F8378A" w:rsidRPr="001E0F74" w:rsidRDefault="00F8378A" w:rsidP="00F8378A">
      <w:pPr>
        <w:rPr>
          <w:noProof/>
          <w:sz w:val="20"/>
          <w:szCs w:val="22"/>
          <w:lang w:val="en-US" w:eastAsia="en-US" w:bidi="bo-CN"/>
        </w:rPr>
      </w:pP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>de rnams kyi don</w:t>
      </w:r>
      <w:r w:rsidR="00A97C3F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re shig brjod pa ni</w:t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'di ltar blta ste |</w:t>
      </w:r>
    </w:p>
    <w:p w:rsidR="00B95B18" w:rsidRDefault="00B95B18" w:rsidP="00010AC5">
      <w:pPr>
        <w:pStyle w:val="Heading5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[1.1.1] An outline of the seven </w:t>
      </w:r>
      <w:r w:rsidRPr="00744EDE">
        <w:rPr>
          <w:rFonts w:eastAsia="ACaslonPro-Regular"/>
          <w:i/>
          <w:iCs/>
          <w:noProof/>
          <w:lang w:val="en-US" w:eastAsia="en-US" w:bidi="bo-CN"/>
        </w:rPr>
        <w:t>v</w:t>
      </w:r>
      <w:bookmarkStart w:id="0" w:name="_GoBack"/>
      <w:bookmarkEnd w:id="0"/>
      <w:r w:rsidRPr="00744EDE">
        <w:rPr>
          <w:rFonts w:eastAsia="ACaslonPro-Regular"/>
          <w:i/>
          <w:iCs/>
          <w:noProof/>
          <w:lang w:val="en-US" w:eastAsia="en-US" w:bidi="bo-CN"/>
        </w:rPr>
        <w:t>ajrapada</w:t>
      </w:r>
      <w:r>
        <w:rPr>
          <w:rFonts w:eastAsia="ACaslonPro-Regular"/>
          <w:noProof/>
          <w:lang w:val="en-US" w:eastAsia="en-US" w:bidi="bo-CN"/>
        </w:rPr>
        <w:t>s 1b3/2a2</w:t>
      </w:r>
    </w:p>
    <w:p w:rsidR="00F8378A" w:rsidRPr="001E0F74" w:rsidRDefault="00F8378A" w:rsidP="00F8378A">
      <w:pPr>
        <w:autoSpaceDE w:val="0"/>
        <w:autoSpaceDN w:val="0"/>
        <w:adjustRightInd w:val="0"/>
        <w:rPr>
          <w:rFonts w:ascii="TimesNewRoman" w:hAnsi="TimesNewRoman" w:cs="TimesNewRoman"/>
          <w:noProof/>
          <w:szCs w:val="22"/>
          <w:lang w:val="en-US" w:eastAsia="en-US" w:bidi="bo-CN"/>
        </w:rPr>
      </w:pP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>sangs rgyas la</w:t>
      </w:r>
      <w:r>
        <w:rPr>
          <w:rFonts w:ascii="TimesNewRoman" w:hAnsi="TimesNewRoman" w:cs="TimesNewRoman"/>
          <w:noProof/>
          <w:sz w:val="24"/>
          <w:lang w:val="en-US" w:eastAsia="en-US" w:bidi="bo-CN"/>
        </w:rPr>
        <w:t xml:space="preserve"> </w:t>
      </w:r>
      <w:r w:rsidRPr="00F8378A">
        <w:rPr>
          <w:rStyle w:val="Folio"/>
        </w:rPr>
        <w:t>[1b4]</w:t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stsogs pa don dam pa dang | brdar btags pa </w:t>
      </w:r>
      <w:r w:rsidR="001E0F74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pa </w:t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rang gi rgyud la 'byung bar 'gyur ba'am | gzhan kho na'i rgyud la byung zin pa ni </w:t>
      </w:r>
      <w:r w:rsidR="001E0F74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/ </w:t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>'bras bu'am rgyu'i rang bzhin no ||</w:t>
      </w:r>
    </w:p>
    <w:p w:rsidR="00F8378A" w:rsidRPr="001E0F74" w:rsidRDefault="00F8378A" w:rsidP="00A97C3F">
      <w:pPr>
        <w:autoSpaceDE w:val="0"/>
        <w:autoSpaceDN w:val="0"/>
        <w:adjustRightInd w:val="0"/>
        <w:rPr>
          <w:rFonts w:ascii="TimesNewRoman" w:hAnsi="TimesNewRoman" w:cs="TimesNewRoman"/>
          <w:noProof/>
          <w:sz w:val="14"/>
          <w:szCs w:val="14"/>
          <w:lang w:val="en-US" w:eastAsia="en-US" w:bidi="bo-CN"/>
        </w:rPr>
      </w:pP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khams ni gcig tu rgyu'i rang bzhin </w:t>
      </w:r>
      <w:r w:rsidR="00A97C3F">
        <w:rPr>
          <w:rFonts w:ascii="TimesNewRoman" w:hAnsi="TimesNewRoman" w:cs="TimesNewRoman"/>
          <w:noProof/>
          <w:szCs w:val="22"/>
          <w:lang w:val="en-US" w:eastAsia="en-US" w:bidi="bo-CN"/>
        </w:rPr>
        <w:t>de</w:t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nye bar len pa sad pa dang ma sad</w:t>
      </w:r>
      <w:r w:rsidRPr="001E0F74">
        <w:rPr>
          <w:rFonts w:ascii="TimesNewRoman" w:hAnsi="TimesNewRoman" w:cs="TimesNewRoman"/>
          <w:noProof/>
          <w:sz w:val="14"/>
          <w:szCs w:val="14"/>
          <w:lang w:val="en-US" w:eastAsia="en-US" w:bidi="bo-CN"/>
        </w:rPr>
        <w:t xml:space="preserve"> </w:t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>pa'o ||</w:t>
      </w:r>
    </w:p>
    <w:p w:rsidR="00F8378A" w:rsidRPr="001E0F74" w:rsidRDefault="00F8378A" w:rsidP="001E0F74">
      <w:pPr>
        <w:autoSpaceDE w:val="0"/>
        <w:autoSpaceDN w:val="0"/>
        <w:adjustRightInd w:val="0"/>
        <w:rPr>
          <w:rFonts w:ascii="TimesNewRoman" w:hAnsi="TimesNewRoman" w:cs="TimesNewRoman"/>
          <w:noProof/>
          <w:szCs w:val="22"/>
          <w:lang w:val="en-US" w:eastAsia="en-US" w:bidi="bo-CN"/>
        </w:rPr>
      </w:pP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>byang chub la</w:t>
      </w:r>
      <w:r w:rsidR="001E0F74">
        <w:rPr>
          <w:rFonts w:ascii="TimesNewRoman" w:hAnsi="TimesNewRoman" w:cs="TimesNewRoman"/>
          <w:noProof/>
          <w:szCs w:val="22"/>
          <w:lang w:val="en-US" w:eastAsia="en-US" w:bidi="bo-CN"/>
        </w:rPr>
        <w:t>s</w:t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sogs pa yang sku gsum gi rang bzhin te </w:t>
      </w:r>
      <w:r w:rsidR="001E0F74">
        <w:rPr>
          <w:rFonts w:ascii="TimesNewRoman" w:hAnsi="TimesNewRoman" w:cs="TimesNewRoman"/>
          <w:noProof/>
          <w:szCs w:val="22"/>
          <w:lang w:val="en-US" w:eastAsia="en-US" w:bidi="bo-CN"/>
        </w:rPr>
        <w:t>¦</w:t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gzhan gyi rgyud la byung zin </w:t>
      </w:r>
      <w:r w:rsidR="001E0F74">
        <w:rPr>
          <w:rFonts w:ascii="TimesNewRoman" w:hAnsi="TimesNewRoman" w:cs="TimesNewRoman"/>
          <w:noProof/>
          <w:szCs w:val="22"/>
          <w:lang w:val="en-US" w:eastAsia="en-US" w:bidi="bo-CN"/>
        </w:rPr>
        <w:t>pa dang ¦</w:t>
      </w:r>
      <w:r w:rsidR="00A97C3F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rang gi rgyud la 'byung p</w:t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ar 'gyur ba ste | </w:t>
      </w:r>
      <w:r w:rsidRPr="00F8378A">
        <w:rPr>
          <w:rStyle w:val="Folio"/>
        </w:rPr>
        <w:t>[1b5]</w:t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rgyu dang 'bras bu'i rang bzhin no ||</w:t>
      </w:r>
    </w:p>
    <w:p w:rsidR="00F8378A" w:rsidRPr="001E0F74" w:rsidRDefault="00F8378A" w:rsidP="001E0F74">
      <w:pPr>
        <w:autoSpaceDE w:val="0"/>
        <w:autoSpaceDN w:val="0"/>
        <w:adjustRightInd w:val="0"/>
        <w:rPr>
          <w:noProof/>
          <w:sz w:val="20"/>
          <w:szCs w:val="22"/>
          <w:lang w:val="en-US" w:eastAsia="en-US" w:bidi="bo-CN"/>
        </w:rPr>
      </w:pP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>'di dag gi rang bzhin nyid ni gzhung</w:t>
      </w:r>
      <w:r w:rsidRPr="001E0F74">
        <w:rPr>
          <w:rFonts w:ascii="TimesNewRoman" w:hAnsi="TimesNewRoman" w:cs="TimesNewRoman"/>
          <w:noProof/>
          <w:sz w:val="14"/>
          <w:szCs w:val="14"/>
          <w:lang w:val="en-US" w:eastAsia="en-US" w:bidi="bo-CN"/>
        </w:rPr>
        <w:t xml:space="preserve"> </w:t>
      </w:r>
      <w:r w:rsidR="001E0F74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>n</w:t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>as bshad par zad do || de ni dngos po nye bar dgod pa'o ||</w:t>
      </w:r>
    </w:p>
    <w:p w:rsidR="00B95B18" w:rsidRDefault="00B95B18" w:rsidP="00010AC5">
      <w:pPr>
        <w:pStyle w:val="Heading5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lastRenderedPageBreak/>
        <w:t xml:space="preserve">[1.1.2] Settling on the number of </w:t>
      </w:r>
      <w:r>
        <w:rPr>
          <w:rFonts w:ascii="ACaslonPro-Italic" w:eastAsia="ACaslonPro-Italic" w:cs="ACaslonPro-Italic"/>
          <w:i/>
          <w:iCs/>
          <w:noProof/>
          <w:lang w:val="en-US" w:eastAsia="en-US" w:bidi="bo-CN"/>
        </w:rPr>
        <w:t>vajrapada</w:t>
      </w:r>
      <w:r>
        <w:rPr>
          <w:rFonts w:eastAsia="ACaslonPro-Regular"/>
          <w:noProof/>
          <w:lang w:val="en-US" w:eastAsia="en-US" w:bidi="bo-CN"/>
        </w:rPr>
        <w:t>s 1b5/2b1</w:t>
      </w:r>
    </w:p>
    <w:p w:rsidR="001E0F74" w:rsidRDefault="00F8378A" w:rsidP="00F8378A">
      <w:pPr>
        <w:autoSpaceDE w:val="0"/>
        <w:autoSpaceDN w:val="0"/>
        <w:adjustRightInd w:val="0"/>
        <w:rPr>
          <w:rFonts w:ascii="TimesNewRoman" w:hAnsi="TimesNewRoman" w:cs="TimesNewRoman"/>
          <w:noProof/>
          <w:szCs w:val="22"/>
          <w:lang w:val="en-US" w:eastAsia="en-US" w:bidi="bo-CN"/>
        </w:rPr>
      </w:pP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>grangs bdun nyid nges pa'i rgyu yang 'di bdun las mang</w:t>
      </w:r>
      <w:r w:rsidR="001E0F74">
        <w:rPr>
          <w:rFonts w:ascii="TimesNewRoman" w:hAnsi="TimesNewRoman" w:cs="TimesNewRoman"/>
          <w:noProof/>
          <w:szCs w:val="22"/>
          <w:lang w:val="en-US" w:eastAsia="en-US" w:bidi="bo-CN"/>
        </w:rPr>
        <w:t>s</w:t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na mi dgos pa dang nyung</w:t>
      </w:r>
      <w:r w:rsidR="001E0F74">
        <w:rPr>
          <w:rFonts w:ascii="TimesNewRoman" w:hAnsi="TimesNewRoman" w:cs="TimesNewRoman"/>
          <w:noProof/>
          <w:szCs w:val="22"/>
          <w:lang w:val="en-US" w:eastAsia="en-US" w:bidi="bo-CN"/>
        </w:rPr>
        <w:t>s</w:t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na mi tshang ba</w:t>
      </w:r>
      <w:r w:rsidR="001E0F74">
        <w:rPr>
          <w:rFonts w:ascii="TimesNewRoman" w:hAnsi="TimesNewRoman" w:cs="TimesNewRoman"/>
          <w:noProof/>
          <w:szCs w:val="22"/>
          <w:lang w:val="en-US" w:eastAsia="en-US" w:bidi="bo-CN"/>
        </w:rPr>
        <w:t>s</w:t>
      </w:r>
      <w:r w:rsidR="00A97C3F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ste | rgyu 'bras kyi 'brel p</w:t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a ni 'di tsam kho nas rdzogs pa'i phyir ro || </w:t>
      </w:r>
    </w:p>
    <w:p w:rsidR="001E0F74" w:rsidRPr="001E0F74" w:rsidRDefault="00F8378A" w:rsidP="00F8378A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noProof/>
          <w:szCs w:val="22"/>
          <w:lang w:val="en-US" w:eastAsia="en-US" w:bidi="bo-CN"/>
        </w:rPr>
      </w:pPr>
      <w:r w:rsidRPr="001E0F74">
        <w:rPr>
          <w:rFonts w:ascii="TimesNewRoman" w:hAnsi="TimesNewRoman" w:cs="TimesNewRoman"/>
          <w:i/>
          <w:iCs/>
          <w:noProof/>
          <w:szCs w:val="22"/>
          <w:lang w:val="en-US" w:eastAsia="en-US" w:bidi="bo-CN"/>
        </w:rPr>
        <w:t xml:space="preserve">ji ltar zhe na | </w:t>
      </w:r>
    </w:p>
    <w:p w:rsidR="00F8378A" w:rsidRPr="001E0F74" w:rsidRDefault="00F8378A" w:rsidP="00F8378A">
      <w:pPr>
        <w:autoSpaceDE w:val="0"/>
        <w:autoSpaceDN w:val="0"/>
        <w:adjustRightInd w:val="0"/>
        <w:rPr>
          <w:noProof/>
          <w:sz w:val="20"/>
          <w:szCs w:val="22"/>
          <w:lang w:val="en-US" w:eastAsia="en-US" w:bidi="bo-CN"/>
        </w:rPr>
      </w:pP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>mi gnas pa'i mya ngan</w:t>
      </w:r>
      <w:r w:rsidR="00A97C3F">
        <w:rPr>
          <w:rStyle w:val="FootnoteReference"/>
          <w:rFonts w:ascii="TimesNewRoman" w:hAnsi="TimesNewRoman" w:cs="TimesNewRoman"/>
          <w:noProof/>
          <w:szCs w:val="22"/>
          <w:lang w:val="en-US" w:eastAsia="en-US" w:bidi="bo-CN"/>
        </w:rPr>
        <w:footnoteReference w:id="2"/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las 'das pa'i 'khor lo'i dbang du </w:t>
      </w:r>
      <w:r w:rsidRPr="00F8378A">
        <w:rPr>
          <w:rStyle w:val="Folio"/>
        </w:rPr>
        <w:t>[1b6]</w:t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byas pa dang | dkon mchog gi 'khor lo</w:t>
      </w:r>
      <w:r w:rsidR="001E0F74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</w:t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>'i dbang du byas pa'o ||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[1.1.2.1] The Cycle of the </w:t>
      </w:r>
      <w:r>
        <w:rPr>
          <w:rFonts w:ascii="ACaslonPro-Italic" w:eastAsia="ACaslonPro-Italic" w:cs="ACaslonPro-Italic"/>
          <w:i/>
          <w:iCs/>
          <w:noProof/>
          <w:lang w:val="en-US" w:eastAsia="en-US" w:bidi="bo-CN"/>
        </w:rPr>
        <w:t>aprati</w:t>
      </w:r>
      <w:r>
        <w:rPr>
          <w:rFonts w:ascii="TimesNewRomanPS-ItalicMT" w:eastAsia="ACaslonPro-Regular" w:hAnsi="TimesNewRomanPS-ItalicMT" w:cs="TimesNewRomanPS-ItalicMT"/>
          <w:i/>
          <w:iCs/>
          <w:noProof/>
          <w:szCs w:val="22"/>
          <w:lang w:val="en-US" w:eastAsia="en-US" w:bidi="bo-CN"/>
        </w:rPr>
        <w:t>ṣṭ</w:t>
      </w:r>
      <w:r>
        <w:rPr>
          <w:rFonts w:ascii="ACaslonPro-Italic" w:eastAsia="ACaslonPro-Italic" w:cs="ACaslonPro-Italic"/>
          <w:i/>
          <w:iCs/>
          <w:noProof/>
          <w:lang w:val="en-US" w:eastAsia="en-US" w:bidi="bo-CN"/>
        </w:rPr>
        <w:t>hitanirv</w:t>
      </w:r>
      <w:r>
        <w:rPr>
          <w:rFonts w:ascii="ACaslonPro-Italic" w:eastAsia="ACaslonPro-Italic" w:cs="ACaslonPro-Italic"/>
          <w:i/>
          <w:iCs/>
          <w:noProof/>
          <w:lang w:val="en-US" w:eastAsia="en-US" w:bidi="bo-CN"/>
        </w:rPr>
        <w:t>ā</w:t>
      </w:r>
      <w:r>
        <w:rPr>
          <w:rFonts w:ascii="TimesNewRomanPS-ItalicMT" w:eastAsia="ACaslonPro-Regular" w:hAnsi="TimesNewRomanPS-ItalicMT" w:cs="TimesNewRomanPS-ItalicMT"/>
          <w:i/>
          <w:iCs/>
          <w:noProof/>
          <w:szCs w:val="22"/>
          <w:lang w:val="en-US" w:eastAsia="en-US" w:bidi="bo-CN"/>
        </w:rPr>
        <w:t>ṇ</w:t>
      </w:r>
      <w:r>
        <w:rPr>
          <w:rFonts w:ascii="ACaslonPro-Italic" w:eastAsia="ACaslonPro-Italic" w:cs="ACaslonPro-Italic"/>
          <w:i/>
          <w:iCs/>
          <w:noProof/>
          <w:lang w:val="en-US" w:eastAsia="en-US" w:bidi="bo-CN"/>
        </w:rPr>
        <w:t xml:space="preserve">a </w:t>
      </w:r>
      <w:r>
        <w:rPr>
          <w:rFonts w:eastAsia="ACaslonPro-Regular"/>
          <w:noProof/>
          <w:lang w:val="en-US" w:eastAsia="en-US" w:bidi="bo-CN"/>
        </w:rPr>
        <w:t>1b6/2b2 I.3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[1.1.2.1.1] Results 1b6/2b2</w:t>
      </w:r>
    </w:p>
    <w:p w:rsidR="001E0F74" w:rsidRDefault="00F8378A" w:rsidP="00F8378A">
      <w:pPr>
        <w:autoSpaceDE w:val="0"/>
        <w:autoSpaceDN w:val="0"/>
        <w:adjustRightInd w:val="0"/>
        <w:rPr>
          <w:rFonts w:ascii="TimesNewRoman" w:hAnsi="TimesNewRoman" w:cs="TimesNewRoman"/>
          <w:noProof/>
          <w:szCs w:val="22"/>
          <w:lang w:val="en-US" w:eastAsia="en-US" w:bidi="bo-CN"/>
        </w:rPr>
      </w:pP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dang po ltar na | 'bras bu ni gsum du nges te | rang dang gzhan gyi don phun sum </w:t>
      </w:r>
      <w:r w:rsidR="001E0F74">
        <w:rPr>
          <w:rFonts w:ascii="TimesNewRoman" w:hAnsi="TimesNewRoman" w:cs="TimesNewRoman"/>
          <w:noProof/>
          <w:szCs w:val="22"/>
          <w:lang w:val="en-US" w:eastAsia="en-US" w:bidi="bo-CN"/>
        </w:rPr>
        <w:t>‘</w:t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tshogs pa ni </w:t>
      </w:r>
      <w:r w:rsidR="001E0F74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/ </w:t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de kho nas rdzogs pa'i phyir ro || </w:t>
      </w:r>
    </w:p>
    <w:p w:rsidR="001E0F74" w:rsidRPr="001E0F74" w:rsidRDefault="00F8378A" w:rsidP="001E0F74">
      <w:pPr>
        <w:autoSpaceDE w:val="0"/>
        <w:autoSpaceDN w:val="0"/>
        <w:adjustRightInd w:val="0"/>
        <w:rPr>
          <w:rFonts w:ascii="TimesNewRoman" w:hAnsi="TimesNewRoman" w:cs="TimesNewRoman"/>
          <w:noProof/>
          <w:szCs w:val="22"/>
          <w:lang w:val="en-US" w:eastAsia="en-US" w:bidi="bo-CN"/>
        </w:rPr>
      </w:pP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'di ltar byang chub </w:t>
      </w:r>
      <w:r w:rsidR="001E0F74">
        <w:rPr>
          <w:rFonts w:ascii="TimesNewRoman" w:hAnsi="TimesNewRoman" w:cs="TimesNewRoman"/>
          <w:noProof/>
          <w:szCs w:val="22"/>
          <w:lang w:val="en-US" w:eastAsia="en-US" w:bidi="bo-CN"/>
        </w:rPr>
        <w:t>{*}</w:t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>ni chos kyi sku yin pas rang gi don yin la | yon tan g</w:t>
      </w:r>
      <w:r w:rsidR="001E0F74">
        <w:rPr>
          <w:rFonts w:ascii="TimesNewRoman" w:hAnsi="TimesNewRoman" w:cs="TimesNewRoman"/>
          <w:noProof/>
          <w:szCs w:val="22"/>
          <w:lang w:val="en-US" w:eastAsia="en-US" w:bidi="bo-CN"/>
        </w:rPr>
        <w:t>i rgyan rnam pa thams cad gi</w:t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rten yin </w:t>
      </w:r>
      <w:r w:rsidR="001E0F74">
        <w:rPr>
          <w:rFonts w:ascii="TimesNewRoman" w:hAnsi="TimesNewRoman" w:cs="TimesNewRoman"/>
          <w:noProof/>
          <w:szCs w:val="22"/>
          <w:lang w:val="en-US" w:eastAsia="en-US" w:bidi="bo-CN"/>
        </w:rPr>
        <w:t>b</w:t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as yon </w:t>
      </w:r>
      <w:r w:rsidR="00C52348">
        <w:rPr>
          <w:rFonts w:ascii="TimesNewRoman" w:hAnsi="TimesNewRoman" w:cs="TimesNewRoman"/>
          <w:noProof/>
          <w:szCs w:val="22"/>
          <w:lang w:val="en-US" w:eastAsia="en-US" w:bidi="bo-CN"/>
        </w:rPr>
        <w:t>‹</w:t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>tan nyid</w:t>
      </w:r>
      <w:r w:rsidR="00C52348">
        <w:rPr>
          <w:rFonts w:ascii="TimesNewRoman" w:hAnsi="TimesNewRoman" w:cs="TimesNewRoman"/>
          <w:noProof/>
          <w:szCs w:val="22"/>
          <w:lang w:val="en-US" w:eastAsia="en-US" w:bidi="bo-CN"/>
        </w:rPr>
        <w:t>›</w:t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ni longs spyod rdzogs pa ste | dag pa'i </w:t>
      </w:r>
      <w:r>
        <w:rPr>
          <w:rStyle w:val="Folio"/>
        </w:rPr>
        <w:t>[1b7</w:t>
      </w:r>
      <w:r w:rsidRPr="00F8378A">
        <w:rPr>
          <w:rStyle w:val="Folio"/>
        </w:rPr>
        <w:t>]</w:t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sems can gi don to || </w:t>
      </w:r>
    </w:p>
    <w:p w:rsidR="001E0F74" w:rsidRDefault="00F8378A" w:rsidP="001E0F74">
      <w:pPr>
        <w:autoSpaceDE w:val="0"/>
        <w:autoSpaceDN w:val="0"/>
        <w:adjustRightInd w:val="0"/>
        <w:rPr>
          <w:rFonts w:ascii="TimesNewRoman" w:hAnsi="TimesNewRoman" w:cs="TimesNewRoman"/>
          <w:noProof/>
          <w:szCs w:val="22"/>
          <w:lang w:val="en-US" w:eastAsia="en-US" w:bidi="bo-CN"/>
        </w:rPr>
      </w:pP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>gdul bya'i bya ba mtha' dag la 'jug pa</w:t>
      </w:r>
      <w:r w:rsidR="001E0F74">
        <w:rPr>
          <w:rFonts w:ascii="TimesNewRoman" w:hAnsi="TimesNewRoman" w:cs="TimesNewRoman"/>
          <w:noProof/>
          <w:szCs w:val="22"/>
          <w:lang w:val="en-US" w:eastAsia="en-US" w:bidi="bo-CN"/>
        </w:rPr>
        <w:t>s /</w:t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mdzad pa ni sprul </w:t>
      </w:r>
      <w:r w:rsidR="001E0F74">
        <w:rPr>
          <w:rFonts w:ascii="TimesNewRoman" w:hAnsi="TimesNewRoman" w:cs="TimesNewRoman"/>
          <w:noProof/>
          <w:szCs w:val="22"/>
          <w:lang w:val="en-US" w:eastAsia="en-US" w:bidi="bo-CN"/>
        </w:rPr>
        <w:t>p</w:t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a'i sku ste | ma dag pa'i don yin </w:t>
      </w:r>
      <w:r w:rsidR="001E0F74">
        <w:rPr>
          <w:rFonts w:ascii="TimesNewRoman" w:hAnsi="TimesNewRoman" w:cs="TimesNewRoman"/>
          <w:noProof/>
          <w:szCs w:val="22"/>
          <w:lang w:val="en-US" w:eastAsia="en-US" w:bidi="bo-CN"/>
        </w:rPr>
        <w:t>b</w:t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>as gnyis po ni gzhan gyi don ma tshang ba m</w:t>
      </w:r>
      <w:r w:rsidR="001E0F74">
        <w:rPr>
          <w:rFonts w:ascii="TimesNewRoman" w:hAnsi="TimesNewRoman" w:cs="TimesNewRoman"/>
          <w:noProof/>
          <w:szCs w:val="22"/>
          <w:lang w:val="en-US" w:eastAsia="en-US" w:bidi="bo-CN"/>
        </w:rPr>
        <w:t>y</w:t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ed pa'o || </w:t>
      </w:r>
    </w:p>
    <w:p w:rsidR="00F8378A" w:rsidRPr="00FD4181" w:rsidRDefault="00F8378A" w:rsidP="00A97C3F">
      <w:pPr>
        <w:autoSpaceDE w:val="0"/>
        <w:autoSpaceDN w:val="0"/>
        <w:adjustRightInd w:val="0"/>
        <w:rPr>
          <w:rFonts w:ascii="TimesNewRoman" w:hAnsi="TimesNewRoman" w:cs="TimesNewRoman"/>
          <w:noProof/>
          <w:szCs w:val="22"/>
          <w:lang w:val="en-US" w:eastAsia="en-US" w:bidi="bo-CN"/>
        </w:rPr>
      </w:pP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>de ltar rang gi don gis ni 'khor bar m</w:t>
      </w:r>
      <w:r w:rsidR="001E0F74">
        <w:rPr>
          <w:rFonts w:ascii="TimesNewRoman" w:hAnsi="TimesNewRoman" w:cs="TimesNewRoman"/>
          <w:noProof/>
          <w:szCs w:val="22"/>
          <w:lang w:val="en-US" w:eastAsia="en-US" w:bidi="bo-CN"/>
        </w:rPr>
        <w:t>y</w:t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>i gnas la | gzhan gyi</w:t>
      </w:r>
      <w:r w:rsidRPr="001E0F74">
        <w:rPr>
          <w:rFonts w:ascii="TimesNewRoman" w:hAnsi="TimesNewRoman" w:cs="TimesNewRoman"/>
          <w:noProof/>
          <w:sz w:val="14"/>
          <w:szCs w:val="14"/>
          <w:lang w:val="en-US" w:eastAsia="en-US" w:bidi="bo-CN"/>
        </w:rPr>
        <w:t xml:space="preserve"> </w:t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>don gis ni mya ngan</w:t>
      </w:r>
      <w:r w:rsidR="00A97C3F">
        <w:rPr>
          <w:rStyle w:val="FootnoteReference"/>
          <w:rFonts w:ascii="TimesNewRoman" w:hAnsi="TimesNewRoman" w:cs="TimesNewRoman"/>
          <w:noProof/>
          <w:szCs w:val="22"/>
          <w:lang w:val="en-US" w:eastAsia="en-US" w:bidi="bo-CN"/>
        </w:rPr>
        <w:footnoteReference w:id="3"/>
      </w:r>
      <w:r w:rsidR="00A97C3F"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</w:t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>las 'das pa la mi gnas pas</w:t>
      </w:r>
      <w:r w:rsid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</w:t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>mi gnas pa'i mya</w:t>
      </w:r>
      <w:r w:rsid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ngan las 'das pa ni 'di tsam g</w:t>
      </w:r>
      <w:r w:rsidRPr="001E0F74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is yongs su rdzogs </w:t>
      </w:r>
      <w:r w:rsidR="008547E9" w:rsidRPr="008547E9">
        <w:rPr>
          <w:rStyle w:val="Folio"/>
        </w:rPr>
        <w:t>[2a1]</w:t>
      </w:r>
      <w:r w:rsidR="008547E9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</w:t>
      </w:r>
      <w:r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>pa'o ||</w:t>
      </w:r>
    </w:p>
    <w:p w:rsidR="00FD4181" w:rsidRDefault="00F8378A" w:rsidP="00FD4181">
      <w:pPr>
        <w:autoSpaceDE w:val="0"/>
        <w:autoSpaceDN w:val="0"/>
        <w:adjustRightInd w:val="0"/>
        <w:rPr>
          <w:rFonts w:ascii="TimesNewRoman" w:hAnsi="TimesNewRoman" w:cs="TimesNewRoman"/>
          <w:noProof/>
          <w:szCs w:val="22"/>
          <w:lang w:val="en-US" w:eastAsia="en-US" w:bidi="bo-CN"/>
        </w:rPr>
      </w:pPr>
      <w:r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sku gsum po de yang ye shes lnga'i rang bzhin </w:t>
      </w:r>
      <w:r w:rsidR="00FD4181">
        <w:rPr>
          <w:rFonts w:ascii="TimesNewRoman" w:hAnsi="TimesNewRoman" w:cs="TimesNewRoman"/>
          <w:noProof/>
          <w:szCs w:val="22"/>
          <w:lang w:val="en-US" w:eastAsia="en-US" w:bidi="bo-CN"/>
        </w:rPr>
        <w:t>d</w:t>
      </w:r>
      <w:r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>e | chos kyi dbyings kyi ye shes ni chos</w:t>
      </w:r>
      <w:r w:rsid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</w:t>
      </w:r>
      <w:r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sku nyid do || </w:t>
      </w:r>
    </w:p>
    <w:p w:rsidR="00FD4181" w:rsidRDefault="00F8378A" w:rsidP="00A97C3F">
      <w:pPr>
        <w:autoSpaceDE w:val="0"/>
        <w:autoSpaceDN w:val="0"/>
        <w:adjustRightInd w:val="0"/>
        <w:rPr>
          <w:rFonts w:ascii="TimesNewRoman" w:hAnsi="TimesNewRoman" w:cs="TimesNewRoman"/>
          <w:noProof/>
          <w:szCs w:val="22"/>
          <w:lang w:val="en-US" w:eastAsia="en-US" w:bidi="bo-CN"/>
        </w:rPr>
      </w:pPr>
      <w:r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>me long lta bu dang | mnyam pa nyid dang | so sor rtog pa gsum ni</w:t>
      </w:r>
      <w:r w:rsidR="008547E9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</w:t>
      </w:r>
      <w:r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>longs spyod rdzogs pa'i sku ste | gcig ni ngo bo yin la</w:t>
      </w:r>
      <w:r w:rsidR="00A97C3F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¦</w:t>
      </w:r>
      <w:r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</w:t>
      </w:r>
      <w:r w:rsid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gnyis ni de la </w:t>
      </w:r>
      <w:r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>rten pa'i yon tan</w:t>
      </w:r>
      <w:r w:rsidR="008547E9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</w:t>
      </w:r>
      <w:r w:rsidR="00FD4181">
        <w:rPr>
          <w:rFonts w:ascii="TimesNewRoman" w:hAnsi="TimesNewRoman" w:cs="TimesNewRoman"/>
          <w:noProof/>
          <w:szCs w:val="22"/>
          <w:lang w:val="en-US" w:eastAsia="en-US" w:bidi="bo-CN"/>
        </w:rPr>
        <w:t>yin b</w:t>
      </w:r>
      <w:r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as so || </w:t>
      </w:r>
    </w:p>
    <w:p w:rsidR="00FD4181" w:rsidRDefault="00F8378A" w:rsidP="00FD4181">
      <w:pPr>
        <w:autoSpaceDE w:val="0"/>
        <w:autoSpaceDN w:val="0"/>
        <w:adjustRightInd w:val="0"/>
        <w:rPr>
          <w:rFonts w:ascii="TimesNewRoman" w:hAnsi="TimesNewRoman" w:cs="TimesNewRoman"/>
          <w:noProof/>
          <w:szCs w:val="22"/>
          <w:lang w:val="en-US" w:eastAsia="en-US" w:bidi="bo-CN"/>
        </w:rPr>
      </w:pPr>
      <w:r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bya ba sgrub pa'i ye shes ni sprul pa'i sku'o || </w:t>
      </w:r>
    </w:p>
    <w:p w:rsidR="00F8378A" w:rsidRPr="00FD4181" w:rsidRDefault="00F8378A" w:rsidP="00FD4181">
      <w:pPr>
        <w:autoSpaceDE w:val="0"/>
        <w:autoSpaceDN w:val="0"/>
        <w:adjustRightInd w:val="0"/>
        <w:rPr>
          <w:noProof/>
          <w:sz w:val="20"/>
          <w:szCs w:val="22"/>
          <w:lang w:val="en-US" w:eastAsia="en-US" w:bidi="bo-CN"/>
        </w:rPr>
      </w:pPr>
      <w:r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>de ltar 'bras bu ni gsum</w:t>
      </w:r>
      <w:r w:rsidR="008547E9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</w:t>
      </w:r>
      <w:r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>kho na'o ||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[1.1.2.1.2] Causes 2a2/3a1</w:t>
      </w:r>
    </w:p>
    <w:p w:rsidR="00FD4181" w:rsidRDefault="008547E9" w:rsidP="00FD4181">
      <w:pPr>
        <w:autoSpaceDE w:val="0"/>
        <w:autoSpaceDN w:val="0"/>
        <w:adjustRightInd w:val="0"/>
        <w:rPr>
          <w:rFonts w:ascii="TimesNewRoman" w:hAnsi="TimesNewRoman" w:cs="TimesNewRoman"/>
          <w:noProof/>
          <w:szCs w:val="22"/>
          <w:lang w:val="en-US" w:eastAsia="en-US" w:bidi="bo-CN"/>
        </w:rPr>
      </w:pPr>
      <w:r w:rsidRPr="008547E9">
        <w:rPr>
          <w:rStyle w:val="Folio"/>
        </w:rPr>
        <w:t>[2a2]</w:t>
      </w:r>
      <w:r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</w:t>
      </w:r>
      <w:r w:rsidR="00F8378A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'di sgrub pa'i rgyu yang gnyis </w:t>
      </w:r>
      <w:r w:rsidR="00FD4181">
        <w:rPr>
          <w:rFonts w:ascii="TimesNewRoman" w:hAnsi="TimesNewRoman" w:cs="TimesNewRoman"/>
          <w:noProof/>
          <w:szCs w:val="22"/>
          <w:lang w:val="en-US" w:eastAsia="en-US" w:bidi="bo-CN"/>
        </w:rPr>
        <w:t>s</w:t>
      </w:r>
      <w:r w:rsidR="00F8378A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te | nye bar len pa dang lhan cig </w:t>
      </w:r>
      <w:r w:rsidR="00C52348">
        <w:rPr>
          <w:rFonts w:ascii="TimesNewRoman" w:hAnsi="TimesNewRoman" w:cs="TimesNewRoman"/>
          <w:noProof/>
          <w:szCs w:val="22"/>
          <w:lang w:val="en-US" w:eastAsia="en-US" w:bidi="bo-CN"/>
        </w:rPr>
        <w:t>‹</w:t>
      </w:r>
      <w:r w:rsidR="00FD4181">
        <w:rPr>
          <w:rFonts w:ascii="TimesNewRoman" w:hAnsi="TimesNewRoman" w:cs="TimesNewRoman"/>
          <w:noProof/>
          <w:szCs w:val="22"/>
          <w:lang w:val="en-US" w:eastAsia="en-US" w:bidi="bo-CN"/>
        </w:rPr>
        <w:t>[b]yed</w:t>
      </w:r>
      <w:r w:rsidR="00C52348">
        <w:rPr>
          <w:rFonts w:ascii="TimesNewRoman" w:hAnsi="TimesNewRoman" w:cs="TimesNewRoman"/>
          <w:noProof/>
          <w:szCs w:val="22"/>
          <w:lang w:val="en-US" w:eastAsia="en-US" w:bidi="bo-CN"/>
        </w:rPr>
        <w:t>›</w:t>
      </w:r>
      <w:r w:rsid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</w:t>
      </w:r>
      <w:r w:rsidR="00F8378A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pa'o || </w:t>
      </w:r>
    </w:p>
    <w:p w:rsidR="00FD4181" w:rsidRDefault="00F8378A" w:rsidP="00FD4181">
      <w:pPr>
        <w:autoSpaceDE w:val="0"/>
        <w:autoSpaceDN w:val="0"/>
        <w:adjustRightInd w:val="0"/>
        <w:rPr>
          <w:rFonts w:ascii="TimesNewRoman" w:hAnsi="TimesNewRoman" w:cs="TimesNewRoman"/>
          <w:noProof/>
          <w:szCs w:val="22"/>
          <w:lang w:val="en-US" w:eastAsia="en-US" w:bidi="bo-CN"/>
        </w:rPr>
      </w:pPr>
      <w:r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>nye bar len pa ni</w:t>
      </w:r>
      <w:r w:rsidR="008547E9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</w:t>
      </w:r>
      <w:r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>khams te | zag pa m</w:t>
      </w:r>
      <w:r w:rsidR="00FD4181">
        <w:rPr>
          <w:rFonts w:ascii="TimesNewRoman" w:hAnsi="TimesNewRoman" w:cs="TimesNewRoman"/>
          <w:noProof/>
          <w:szCs w:val="22"/>
          <w:lang w:val="en-US" w:eastAsia="en-US" w:bidi="bo-CN"/>
        </w:rPr>
        <w:t>y</w:t>
      </w:r>
      <w:r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ed pa'i chos nyid do || </w:t>
      </w:r>
    </w:p>
    <w:p w:rsidR="00F8378A" w:rsidRPr="00FD4181" w:rsidRDefault="00F8378A" w:rsidP="00FD4181">
      <w:pPr>
        <w:autoSpaceDE w:val="0"/>
        <w:autoSpaceDN w:val="0"/>
        <w:adjustRightInd w:val="0"/>
        <w:rPr>
          <w:noProof/>
          <w:sz w:val="20"/>
          <w:szCs w:val="22"/>
          <w:lang w:val="en-US" w:eastAsia="en-US" w:bidi="bo-CN"/>
        </w:rPr>
      </w:pPr>
      <w:r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>lhan cig b</w:t>
      </w:r>
      <w:r w:rsidR="008547E9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yed pa yang </w:t>
      </w:r>
      <w:r w:rsid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/ </w:t>
      </w:r>
      <w:r w:rsidR="008547E9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byed pa gsum la mos </w:t>
      </w:r>
      <w:r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>pa'i sems can la ltos</w:t>
      </w:r>
      <w:r w:rsid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{*}</w:t>
      </w:r>
      <w:r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te | rgyu'i rang bzhin gi skyabs</w:t>
      </w:r>
      <w:r w:rsid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</w:t>
      </w:r>
      <w:r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gsum du gyur pa </w:t>
      </w:r>
      <w:r w:rsid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/ </w:t>
      </w:r>
      <w:r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>sangs rgyas</w:t>
      </w:r>
      <w:r w:rsidR="008547E9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</w:t>
      </w:r>
      <w:r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>dang chos dang dge 'dun te | lam ston pa dang</w:t>
      </w:r>
      <w:r w:rsidR="00A97C3F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|</w:t>
      </w:r>
      <w:r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lam gyi rang bzhin dang </w:t>
      </w:r>
      <w:r w:rsid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/ lam </w:t>
      </w:r>
      <w:r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>rjes su sgrub pa'i</w:t>
      </w:r>
      <w:r w:rsidR="008547E9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</w:t>
      </w:r>
      <w:r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grogs </w:t>
      </w:r>
      <w:r w:rsidR="008547E9" w:rsidRPr="008547E9">
        <w:rPr>
          <w:rStyle w:val="Folio"/>
        </w:rPr>
        <w:t>[2a</w:t>
      </w:r>
      <w:r w:rsidR="008547E9">
        <w:rPr>
          <w:rStyle w:val="Folio"/>
        </w:rPr>
        <w:t>2</w:t>
      </w:r>
      <w:r w:rsidR="008547E9" w:rsidRPr="008547E9">
        <w:rPr>
          <w:rStyle w:val="Folio"/>
        </w:rPr>
        <w:t>]</w:t>
      </w:r>
      <w:r w:rsidR="008547E9" w:rsidRPr="00FD4181">
        <w:rPr>
          <w:rStyle w:val="Folio"/>
          <w:sz w:val="20"/>
          <w:szCs w:val="22"/>
        </w:rPr>
        <w:t xml:space="preserve"> </w:t>
      </w:r>
      <w:r w:rsidR="00FD4181">
        <w:rPr>
          <w:rFonts w:ascii="TimesNewRoman" w:hAnsi="TimesNewRoman" w:cs="TimesNewRoman"/>
          <w:noProof/>
          <w:szCs w:val="22"/>
          <w:lang w:val="en-US" w:eastAsia="en-US" w:bidi="bo-CN"/>
        </w:rPr>
        <w:t>yin b</w:t>
      </w:r>
      <w:r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>a'i phyir ro || des na rgyu yang de tsam kho nar nges pas grangs</w:t>
      </w:r>
      <w:r w:rsid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nges pa</w:t>
      </w:r>
      <w:r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bdun du</w:t>
      </w:r>
      <w:r w:rsid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grub p</w:t>
      </w:r>
      <w:r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>o ||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[1.1.2.1.3] The connection between causes and results 2a3/3a3</w:t>
      </w:r>
    </w:p>
    <w:p w:rsidR="00F8378A" w:rsidRPr="00FD4181" w:rsidRDefault="00FD4181" w:rsidP="00FD4181">
      <w:pPr>
        <w:autoSpaceDE w:val="0"/>
        <w:autoSpaceDN w:val="0"/>
        <w:adjustRightInd w:val="0"/>
        <w:rPr>
          <w:noProof/>
          <w:sz w:val="20"/>
          <w:szCs w:val="22"/>
          <w:lang w:val="en-US" w:eastAsia="en-US" w:bidi="bo-CN"/>
        </w:rPr>
      </w:pPr>
      <w:r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>de y</w:t>
      </w:r>
      <w:r w:rsidR="00F8378A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>ang rang nyid sku gsum</w:t>
      </w:r>
      <w:r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de ltar</w:t>
      </w:r>
      <w:r w:rsidR="00F8378A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mngon du byas pas byang chub thob pa dang | de mngon du byed pa'i thabs 'gro ba la bstan pas chos bshad pa grub pa dang </w:t>
      </w:r>
      <w:r>
        <w:rPr>
          <w:rFonts w:ascii="TimesNewRoman" w:hAnsi="TimesNewRoman" w:cs="TimesNewRoman"/>
          <w:noProof/>
          <w:szCs w:val="22"/>
          <w:lang w:val="en-US" w:eastAsia="en-US" w:bidi="bo-CN"/>
        </w:rPr>
        <w:t>¦</w:t>
      </w:r>
      <w:r w:rsidR="00F8378A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de</w:t>
      </w:r>
      <w:r>
        <w:rPr>
          <w:rFonts w:ascii="TimesNewRoman" w:hAnsi="TimesNewRoman" w:cs="TimesNewRoman"/>
          <w:noProof/>
          <w:szCs w:val="22"/>
          <w:lang w:val="en-US" w:eastAsia="en-US" w:bidi="bo-CN"/>
        </w:rPr>
        <w:t>s</w:t>
      </w:r>
      <w:r w:rsidR="00F8378A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rjes su</w:t>
      </w:r>
      <w:r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</w:t>
      </w:r>
      <w:r w:rsidR="00F8378A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>sgrub pa'i slob ma'i</w:t>
      </w:r>
      <w:r w:rsidR="00F8378A" w:rsidRPr="00FD4181">
        <w:rPr>
          <w:rFonts w:ascii="TimesNewRoman" w:hAnsi="TimesNewRoman" w:cs="TimesNewRoman"/>
          <w:noProof/>
          <w:sz w:val="14"/>
          <w:szCs w:val="14"/>
          <w:lang w:val="en-US" w:eastAsia="en-US" w:bidi="bo-CN"/>
        </w:rPr>
        <w:t xml:space="preserve"> </w:t>
      </w:r>
      <w:r w:rsidR="00F8378A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tshogs de la sbyar bas dge 'dun sgrub pa ste | rang </w:t>
      </w:r>
      <w:r w:rsidR="00C52348">
        <w:rPr>
          <w:rFonts w:ascii="TimesNewRoman" w:hAnsi="TimesNewRoman" w:cs="TimesNewRoman"/>
          <w:noProof/>
          <w:szCs w:val="22"/>
          <w:lang w:val="en-US" w:eastAsia="en-US" w:bidi="bo-CN"/>
        </w:rPr>
        <w:t>‹</w:t>
      </w:r>
      <w:r>
        <w:rPr>
          <w:rFonts w:ascii="TimesNewRoman" w:hAnsi="TimesNewRoman" w:cs="TimesNewRoman"/>
          <w:noProof/>
          <w:szCs w:val="22"/>
          <w:lang w:val="en-US" w:eastAsia="en-US" w:bidi="bo-CN"/>
        </w:rPr>
        <w:t>nyid</w:t>
      </w:r>
      <w:r w:rsidR="00C52348">
        <w:rPr>
          <w:rFonts w:ascii="TimesNewRoman" w:hAnsi="TimesNewRoman" w:cs="TimesNewRoman"/>
          <w:noProof/>
          <w:szCs w:val="22"/>
          <w:lang w:val="en-US" w:eastAsia="en-US" w:bidi="bo-CN"/>
        </w:rPr>
        <w:t>›</w:t>
      </w:r>
      <w:r w:rsidR="00F8378A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mi gnas</w:t>
      </w:r>
      <w:r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</w:t>
      </w:r>
      <w:r w:rsidR="00F8378A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>pa'i mya ngan las 'das pa mngon du gyur pa la brten</w:t>
      </w:r>
      <w:r w:rsidR="00F8378A">
        <w:rPr>
          <w:rFonts w:ascii="TimesNewRoman" w:hAnsi="TimesNewRoman" w:cs="TimesNewRoman"/>
          <w:noProof/>
          <w:sz w:val="24"/>
          <w:lang w:val="en-US" w:eastAsia="en-US" w:bidi="bo-CN"/>
        </w:rPr>
        <w:t xml:space="preserve"> </w:t>
      </w:r>
      <w:r w:rsidR="008547E9" w:rsidRPr="008547E9">
        <w:rPr>
          <w:rStyle w:val="Folio"/>
        </w:rPr>
        <w:t>[2a</w:t>
      </w:r>
      <w:r w:rsidR="008547E9">
        <w:rPr>
          <w:rStyle w:val="Folio"/>
        </w:rPr>
        <w:t>4</w:t>
      </w:r>
      <w:r w:rsidR="008547E9" w:rsidRPr="008547E9">
        <w:rPr>
          <w:rStyle w:val="Folio"/>
        </w:rPr>
        <w:t>]</w:t>
      </w:r>
      <w:r w:rsidR="008547E9">
        <w:rPr>
          <w:rFonts w:ascii="TimesNewRoman" w:hAnsi="TimesNewRoman" w:cs="TimesNewRoman"/>
          <w:noProof/>
          <w:sz w:val="24"/>
          <w:lang w:val="en-US" w:eastAsia="en-US" w:bidi="bo-CN"/>
        </w:rPr>
        <w:t xml:space="preserve"> </w:t>
      </w:r>
      <w:r>
        <w:rPr>
          <w:rFonts w:ascii="TimesNewRoman" w:hAnsi="TimesNewRoman" w:cs="TimesNewRoman"/>
          <w:noProof/>
          <w:sz w:val="24"/>
          <w:lang w:val="en-US" w:eastAsia="en-US" w:bidi="bo-CN"/>
        </w:rPr>
        <w:t>n</w:t>
      </w:r>
      <w:r w:rsidR="00F8378A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>as dkon mchog gsum 'jig rten du</w:t>
      </w:r>
      <w:r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</w:t>
      </w:r>
      <w:r w:rsidR="00F8378A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byung bas rkyen byas </w:t>
      </w:r>
      <w:r>
        <w:rPr>
          <w:rFonts w:ascii="TimesNewRoman" w:hAnsi="TimesNewRoman" w:cs="TimesNewRoman"/>
          <w:noProof/>
          <w:szCs w:val="22"/>
          <w:lang w:val="en-US" w:eastAsia="en-US" w:bidi="bo-CN"/>
        </w:rPr>
        <w:t>s</w:t>
      </w:r>
      <w:r w:rsidR="00F8378A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te | gzhan gyi khams sad nas </w:t>
      </w:r>
      <w:r>
        <w:rPr>
          <w:rFonts w:ascii="TimesNewRoman" w:hAnsi="TimesNewRoman" w:cs="TimesNewRoman"/>
          <w:noProof/>
          <w:szCs w:val="22"/>
          <w:lang w:val="en-US" w:eastAsia="en-US" w:bidi="bo-CN"/>
        </w:rPr>
        <w:t>{***}</w:t>
      </w:r>
      <w:r w:rsidR="00F8378A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>gzhan gis kyang byang chub</w:t>
      </w:r>
      <w:r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</w:t>
      </w:r>
      <w:r w:rsidR="00F8378A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thob ste </w:t>
      </w:r>
      <w:r w:rsidR="00C52348">
        <w:rPr>
          <w:rFonts w:ascii="TimesNewRoman" w:hAnsi="TimesNewRoman" w:cs="TimesNewRoman"/>
          <w:noProof/>
          <w:szCs w:val="22"/>
          <w:lang w:val="en-US" w:eastAsia="en-US" w:bidi="bo-CN"/>
        </w:rPr>
        <w:t>‹</w:t>
      </w:r>
      <w:r>
        <w:rPr>
          <w:rFonts w:ascii="TimesNewRoman" w:hAnsi="TimesNewRoman" w:cs="TimesNewRoman"/>
          <w:noProof/>
          <w:szCs w:val="22"/>
          <w:lang w:val="en-US" w:eastAsia="en-US" w:bidi="bo-CN"/>
        </w:rPr>
        <w:t>;</w:t>
      </w:r>
      <w:r w:rsidR="00C52348">
        <w:rPr>
          <w:rFonts w:ascii="TimesNewRoman" w:hAnsi="TimesNewRoman" w:cs="TimesNewRoman"/>
          <w:noProof/>
          <w:szCs w:val="22"/>
          <w:lang w:val="en-US" w:eastAsia="en-US" w:bidi="bo-CN"/>
        </w:rPr>
        <w:t>›</w:t>
      </w:r>
      <w:r w:rsidR="00F8378A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yon </w:t>
      </w:r>
      <w:r>
        <w:rPr>
          <w:rFonts w:ascii="TimesNewRoman" w:hAnsi="TimesNewRoman" w:cs="TimesNewRoman"/>
          <w:noProof/>
          <w:szCs w:val="22"/>
          <w:lang w:val="en-US" w:eastAsia="en-US" w:bidi="bo-CN"/>
        </w:rPr>
        <w:t>{*}</w:t>
      </w:r>
      <w:r w:rsidR="00F8378A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>tan mngon</w:t>
      </w:r>
      <w:r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</w:t>
      </w:r>
      <w:r w:rsidR="00C52348">
        <w:rPr>
          <w:rFonts w:ascii="TimesNewRoman" w:hAnsi="TimesNewRoman" w:cs="TimesNewRoman"/>
          <w:noProof/>
          <w:szCs w:val="22"/>
          <w:lang w:val="en-US" w:eastAsia="en-US" w:bidi="bo-CN"/>
        </w:rPr>
        <w:t>‹</w:t>
      </w:r>
      <w:r>
        <w:rPr>
          <w:rFonts w:ascii="TimesNewRoman" w:hAnsi="TimesNewRoman" w:cs="TimesNewRoman"/>
          <w:noProof/>
          <w:szCs w:val="22"/>
          <w:lang w:val="en-US" w:eastAsia="en-US" w:bidi="bo-CN"/>
        </w:rPr>
        <w:t>gsum</w:t>
      </w:r>
      <w:r w:rsidR="00C52348">
        <w:rPr>
          <w:rFonts w:ascii="TimesNewRoman" w:hAnsi="TimesNewRoman" w:cs="TimesNewRoman"/>
          <w:noProof/>
          <w:szCs w:val="22"/>
          <w:lang w:val="en-US" w:eastAsia="en-US" w:bidi="bo-CN"/>
        </w:rPr>
        <w:t>›</w:t>
      </w:r>
      <w:r w:rsidR="00F8378A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du grub pas gzhan gi don la sbyor ba dang | gzhan yang de</w:t>
      </w:r>
      <w:r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</w:t>
      </w:r>
      <w:r w:rsidR="00F8378A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>bzhin du 'jug pas na 'khor lo bzhin du 'pho ba ni m</w:t>
      </w:r>
      <w:r>
        <w:rPr>
          <w:rFonts w:ascii="TimesNewRoman" w:hAnsi="TimesNewRoman" w:cs="TimesNewRoman"/>
          <w:noProof/>
          <w:szCs w:val="22"/>
          <w:lang w:val="en-US" w:eastAsia="en-US" w:bidi="bo-CN"/>
        </w:rPr>
        <w:t>y</w:t>
      </w:r>
      <w:r w:rsidR="00F8378A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>i gnas pa'i mya ngan las 'das pa'i</w:t>
      </w:r>
      <w:r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</w:t>
      </w:r>
      <w:r w:rsidR="00F8378A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>'khor lo</w:t>
      </w:r>
      <w:r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</w:t>
      </w:r>
      <w:r w:rsidR="00F8378A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>'o ||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[1.1.2.2] The Cycle of the Three Jewels 2a4/3a5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[1.1.2.2.1] Results 2a7/3a5</w:t>
      </w:r>
    </w:p>
    <w:p w:rsidR="008547E9" w:rsidRDefault="008547E9" w:rsidP="00EE671E">
      <w:pPr>
        <w:autoSpaceDE w:val="0"/>
        <w:autoSpaceDN w:val="0"/>
        <w:adjustRightInd w:val="0"/>
        <w:rPr>
          <w:rFonts w:ascii="TimesNewRoman" w:hAnsi="TimesNewRoman" w:cs="TimesNewRoman"/>
          <w:noProof/>
          <w:sz w:val="24"/>
          <w:lang w:val="en-US" w:eastAsia="en-US" w:bidi="bo-CN"/>
        </w:rPr>
      </w:pPr>
      <w:r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>dkon mchog gi 'khor lo</w:t>
      </w:r>
      <w:r w:rsidR="00FD4181"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</w:t>
      </w:r>
      <w:r w:rsidRPr="00FD4181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'i dbang du byas nas kyang | ston </w:t>
      </w:r>
      <w:r w:rsidRPr="008547E9">
        <w:rPr>
          <w:rStyle w:val="Folio"/>
        </w:rPr>
        <w:t>[2a5]</w:t>
      </w:r>
      <w:r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pa don du gnyer ba sangs rgyas </w:t>
      </w:r>
      <w:r w:rsidR="00FD4181"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>gi</w:t>
      </w:r>
      <w:r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r</w:t>
      </w:r>
      <w:r w:rsidR="00FD4181"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>igs can dang | rten cing 'brel p</w:t>
      </w:r>
      <w:r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>ar 'byung ba rtog</w:t>
      </w:r>
      <w:r w:rsidR="00C52348">
        <w:rPr>
          <w:rFonts w:ascii="TimesNewRoman" w:hAnsi="TimesNewRoman" w:cs="TimesNewRoman"/>
          <w:noProof/>
          <w:szCs w:val="22"/>
          <w:lang w:val="en-US" w:eastAsia="en-US" w:bidi="bo-CN"/>
        </w:rPr>
        <w:t>‹</w:t>
      </w:r>
      <w:r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>s</w:t>
      </w:r>
      <w:r w:rsidR="00C52348">
        <w:rPr>
          <w:rFonts w:ascii="TimesNewRoman" w:hAnsi="TimesNewRoman" w:cs="TimesNewRoman"/>
          <w:noProof/>
          <w:szCs w:val="22"/>
          <w:lang w:val="en-US" w:eastAsia="en-US" w:bidi="bo-CN"/>
        </w:rPr>
        <w:t>›</w:t>
      </w:r>
      <w:r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pas sdug sngal zad pa don du gnyer </w:t>
      </w:r>
      <w:r w:rsidR="00EE671E"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>b</w:t>
      </w:r>
      <w:r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>a rang sangs rgyas kyi rigs can dang | gzhan gi sgra la</w:t>
      </w:r>
      <w:r w:rsidR="00EE671E"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s lam mngon par rtogs nas sdug </w:t>
      </w:r>
      <w:r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sngal mthar phyin pa'i slob ma don du gnyer ba nyan thos kyi rigs can rnams la </w:t>
      </w:r>
      <w:r w:rsidR="00EE671E"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>b</w:t>
      </w:r>
      <w:r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>lto</w:t>
      </w:r>
      <w:r w:rsidR="00EE671E"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>s nas | 'bras bu'i mtshan nyid g</w:t>
      </w:r>
      <w:r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>i</w:t>
      </w:r>
      <w:r w:rsidR="00EE671E"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</w:t>
      </w:r>
      <w:r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skyabs su gyur </w:t>
      </w:r>
      <w:r w:rsidR="00EE671E"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>p</w:t>
      </w:r>
      <w:r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as na 'bras bu ni dkon mchog </w:t>
      </w:r>
      <w:r w:rsidRPr="008547E9">
        <w:rPr>
          <w:rStyle w:val="Folio"/>
        </w:rPr>
        <w:t>[2a</w:t>
      </w:r>
      <w:r>
        <w:rPr>
          <w:rStyle w:val="Folio"/>
        </w:rPr>
        <w:t>6</w:t>
      </w:r>
      <w:r w:rsidRPr="008547E9">
        <w:rPr>
          <w:rStyle w:val="Folio"/>
        </w:rPr>
        <w:t>]</w:t>
      </w:r>
      <w:r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gsum kho nar nges </w:t>
      </w:r>
      <w:r w:rsidR="00EE671E"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>s</w:t>
      </w:r>
      <w:r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>te | rigs can gsum las gzhan 'jig rten las 'das pa'i 'bras bu don du gnyer ba m</w:t>
      </w:r>
      <w:r w:rsidR="00EE671E"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>y</w:t>
      </w:r>
      <w:r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>ed pa dang | de gsum ga</w:t>
      </w:r>
      <w:r w:rsidR="00EE671E"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y</w:t>
      </w:r>
      <w:r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ang </w:t>
      </w:r>
      <w:r w:rsidR="00EE671E"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>yod</w:t>
      </w:r>
      <w:r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pa'i phyir ro ||</w:t>
      </w:r>
    </w:p>
    <w:p w:rsidR="008547E9" w:rsidRDefault="008547E9" w:rsidP="008547E9">
      <w:pPr>
        <w:autoSpaceDE w:val="0"/>
        <w:autoSpaceDN w:val="0"/>
        <w:adjustRightInd w:val="0"/>
        <w:rPr>
          <w:rFonts w:ascii="TimesNewRoman" w:hAnsi="TimesNewRoman" w:cs="TimesNewRoman"/>
          <w:noProof/>
          <w:sz w:val="24"/>
          <w:lang w:val="en-US" w:eastAsia="en-US" w:bidi="bo-CN"/>
        </w:rPr>
      </w:pPr>
    </w:p>
    <w:p w:rsidR="00EE671E" w:rsidRPr="00EE671E" w:rsidRDefault="008547E9" w:rsidP="00EE671E">
      <w:pPr>
        <w:autoSpaceDE w:val="0"/>
        <w:autoSpaceDN w:val="0"/>
        <w:adjustRightInd w:val="0"/>
        <w:rPr>
          <w:i/>
          <w:iCs/>
          <w:noProof/>
          <w:szCs w:val="22"/>
          <w:lang w:val="en-US" w:eastAsia="en-US" w:bidi="bo-CN"/>
        </w:rPr>
      </w:pPr>
      <w:r w:rsidRPr="00EE671E">
        <w:rPr>
          <w:i/>
          <w:iCs/>
          <w:noProof/>
          <w:szCs w:val="22"/>
          <w:lang w:val="en-US" w:eastAsia="en-US" w:bidi="bo-CN"/>
        </w:rPr>
        <w:t>gal te rigs can gsum gi 'bras bu</w:t>
      </w:r>
      <w:r w:rsidR="00F96FBC">
        <w:rPr>
          <w:i/>
          <w:iCs/>
          <w:noProof/>
          <w:szCs w:val="22"/>
          <w:lang w:val="en-US" w:eastAsia="en-US" w:bidi="bo-CN"/>
        </w:rPr>
        <w:t xml:space="preserve"> dkon mchog gsum 'dir bshad na</w:t>
      </w:r>
      <w:r w:rsidRPr="00EE671E">
        <w:rPr>
          <w:i/>
          <w:iCs/>
          <w:noProof/>
          <w:szCs w:val="22"/>
          <w:lang w:val="en-US" w:eastAsia="en-US" w:bidi="bo-CN"/>
        </w:rPr>
        <w:t xml:space="preserve"> theg pa chen po thun</w:t>
      </w:r>
      <w:r w:rsidR="00EE671E" w:rsidRPr="00EE671E">
        <w:rPr>
          <w:i/>
          <w:iCs/>
          <w:noProof/>
          <w:szCs w:val="22"/>
          <w:lang w:val="en-US" w:eastAsia="en-US" w:bidi="bo-CN"/>
        </w:rPr>
        <w:t xml:space="preserve"> </w:t>
      </w:r>
      <w:r w:rsidRPr="00EE671E">
        <w:rPr>
          <w:i/>
          <w:iCs/>
          <w:noProof/>
          <w:szCs w:val="22"/>
          <w:lang w:val="en-US" w:eastAsia="en-US" w:bidi="bo-CN"/>
        </w:rPr>
        <w:t xml:space="preserve">mong ma yin </w:t>
      </w:r>
      <w:r w:rsidR="00EE671E" w:rsidRPr="00EE671E">
        <w:rPr>
          <w:i/>
          <w:iCs/>
          <w:noProof/>
          <w:szCs w:val="22"/>
          <w:lang w:val="en-US" w:eastAsia="en-US" w:bidi="bo-CN"/>
        </w:rPr>
        <w:t>b</w:t>
      </w:r>
      <w:r w:rsidRPr="00EE671E">
        <w:rPr>
          <w:i/>
          <w:iCs/>
          <w:noProof/>
          <w:szCs w:val="22"/>
          <w:lang w:val="en-US" w:eastAsia="en-US" w:bidi="bo-CN"/>
        </w:rPr>
        <w:t xml:space="preserve">ar ji ltar rung zhe na | </w:t>
      </w:r>
    </w:p>
    <w:p w:rsidR="008547E9" w:rsidRPr="00EE671E" w:rsidRDefault="008547E9" w:rsidP="00EE671E">
      <w:pPr>
        <w:autoSpaceDE w:val="0"/>
        <w:autoSpaceDN w:val="0"/>
        <w:adjustRightInd w:val="0"/>
        <w:rPr>
          <w:noProof/>
          <w:szCs w:val="22"/>
          <w:lang w:val="en-US" w:eastAsia="en-US" w:bidi="bo-CN"/>
        </w:rPr>
      </w:pPr>
      <w:r w:rsidRPr="00EE671E">
        <w:rPr>
          <w:noProof/>
          <w:szCs w:val="22"/>
          <w:lang w:val="en-US" w:eastAsia="en-US" w:bidi="bo-CN"/>
        </w:rPr>
        <w:lastRenderedPageBreak/>
        <w:t>mi 'gal te | nyan thos dang rang sangs rgyas kyi</w:t>
      </w:r>
      <w:r w:rsidR="00EE671E" w:rsidRPr="00EE671E">
        <w:rPr>
          <w:noProof/>
          <w:szCs w:val="22"/>
          <w:lang w:val="en-US" w:eastAsia="en-US" w:bidi="bo-CN"/>
        </w:rPr>
        <w:t xml:space="preserve"> </w:t>
      </w:r>
      <w:r w:rsidRPr="00EE671E">
        <w:rPr>
          <w:noProof/>
          <w:szCs w:val="22"/>
          <w:lang w:val="en-US" w:eastAsia="en-US" w:bidi="bo-CN"/>
        </w:rPr>
        <w:t>'bras bu don du gnyer ba la</w:t>
      </w:r>
      <w:r w:rsidR="00EE671E" w:rsidRPr="00EE671E">
        <w:rPr>
          <w:noProof/>
          <w:szCs w:val="22"/>
          <w:lang w:val="en-US" w:eastAsia="en-US" w:bidi="bo-CN"/>
        </w:rPr>
        <w:t xml:space="preserve"> </w:t>
      </w:r>
      <w:r w:rsidR="00C52348">
        <w:rPr>
          <w:noProof/>
          <w:szCs w:val="22"/>
          <w:lang w:val="en-US" w:eastAsia="en-US" w:bidi="bo-CN"/>
        </w:rPr>
        <w:t>‹</w:t>
      </w:r>
      <w:r w:rsidR="00EE671E" w:rsidRPr="00EE671E">
        <w:rPr>
          <w:noProof/>
          <w:szCs w:val="22"/>
          <w:lang w:val="en-US" w:eastAsia="en-US" w:bidi="bo-CN"/>
        </w:rPr>
        <w:t>y</w:t>
      </w:r>
      <w:r w:rsidRPr="00EE671E">
        <w:rPr>
          <w:noProof/>
          <w:szCs w:val="22"/>
          <w:lang w:val="en-US" w:eastAsia="en-US" w:bidi="bo-CN"/>
        </w:rPr>
        <w:t>ang</w:t>
      </w:r>
      <w:r w:rsidR="00C52348">
        <w:rPr>
          <w:noProof/>
          <w:szCs w:val="22"/>
          <w:lang w:val="en-US" w:eastAsia="en-US" w:bidi="bo-CN"/>
        </w:rPr>
        <w:t>›</w:t>
      </w:r>
      <w:r w:rsidRPr="00EE671E">
        <w:rPr>
          <w:noProof/>
          <w:szCs w:val="22"/>
          <w:lang w:val="en-US" w:eastAsia="en-US" w:bidi="bo-CN"/>
        </w:rPr>
        <w:t xml:space="preserve"> de dang mthun par </w:t>
      </w:r>
      <w:r w:rsidRPr="00EE671E">
        <w:rPr>
          <w:rStyle w:val="Folio"/>
          <w:szCs w:val="22"/>
        </w:rPr>
        <w:t>[2a7]</w:t>
      </w:r>
      <w:r w:rsidRPr="00EE671E">
        <w:rPr>
          <w:noProof/>
          <w:szCs w:val="22"/>
          <w:lang w:val="en-US" w:eastAsia="en-US" w:bidi="bo-CN"/>
        </w:rPr>
        <w:t xml:space="preserve"> theg pa chen po'i dge 'dun byang</w:t>
      </w:r>
      <w:r w:rsidR="00EE671E" w:rsidRPr="00EE671E">
        <w:rPr>
          <w:noProof/>
          <w:szCs w:val="22"/>
          <w:lang w:val="en-US" w:eastAsia="en-US" w:bidi="bo-CN"/>
        </w:rPr>
        <w:t xml:space="preserve"> </w:t>
      </w:r>
      <w:r w:rsidRPr="00EE671E">
        <w:rPr>
          <w:noProof/>
          <w:szCs w:val="22"/>
          <w:lang w:val="en-US" w:eastAsia="en-US" w:bidi="bo-CN"/>
        </w:rPr>
        <w:t>chub sems dpa'i phyir mi ldog pa'i tshogs dang theg pa chen po</w:t>
      </w:r>
      <w:r w:rsidR="00C52348">
        <w:rPr>
          <w:noProof/>
          <w:szCs w:val="22"/>
          <w:lang w:val="en-US" w:eastAsia="en-US" w:bidi="bo-CN"/>
        </w:rPr>
        <w:t>‹</w:t>
      </w:r>
      <w:r w:rsidR="00EE671E" w:rsidRPr="00EE671E">
        <w:rPr>
          <w:noProof/>
          <w:szCs w:val="22"/>
          <w:lang w:val="en-US" w:eastAsia="en-US" w:bidi="bo-CN"/>
        </w:rPr>
        <w:t>r</w:t>
      </w:r>
      <w:r w:rsidR="00C52348">
        <w:rPr>
          <w:noProof/>
          <w:szCs w:val="22"/>
          <w:lang w:val="en-US" w:eastAsia="en-US" w:bidi="bo-CN"/>
        </w:rPr>
        <w:t>›</w:t>
      </w:r>
      <w:r w:rsidRPr="00EE671E">
        <w:rPr>
          <w:noProof/>
          <w:szCs w:val="22"/>
          <w:lang w:val="en-US" w:eastAsia="en-US" w:bidi="bo-CN"/>
        </w:rPr>
        <w:t xml:space="preserve"> rtogs pa'i chos 'bras bu</w:t>
      </w:r>
      <w:r w:rsidR="00EE671E" w:rsidRPr="00EE671E">
        <w:rPr>
          <w:noProof/>
          <w:szCs w:val="22"/>
          <w:lang w:val="en-US" w:eastAsia="en-US" w:bidi="bo-CN"/>
        </w:rPr>
        <w:t xml:space="preserve"> </w:t>
      </w:r>
      <w:r w:rsidRPr="00EE671E">
        <w:rPr>
          <w:noProof/>
          <w:szCs w:val="22"/>
          <w:lang w:val="en-US" w:eastAsia="en-US" w:bidi="bo-CN"/>
        </w:rPr>
        <w:t xml:space="preserve">rnam par bzhag nas theg pa </w:t>
      </w:r>
      <w:r w:rsidR="00EE671E" w:rsidRPr="00EE671E">
        <w:rPr>
          <w:noProof/>
          <w:szCs w:val="22"/>
          <w:lang w:val="en-US" w:eastAsia="en-US" w:bidi="bo-CN"/>
        </w:rPr>
        <w:t>{***}</w:t>
      </w:r>
      <w:r w:rsidRPr="00EE671E">
        <w:rPr>
          <w:noProof/>
          <w:szCs w:val="22"/>
          <w:lang w:val="en-US" w:eastAsia="en-US" w:bidi="bo-CN"/>
        </w:rPr>
        <w:t xml:space="preserve"> mchog kho na'i tshul </w:t>
      </w:r>
      <w:r w:rsidR="00C52348">
        <w:rPr>
          <w:noProof/>
          <w:szCs w:val="22"/>
          <w:lang w:val="en-US" w:eastAsia="en-US" w:bidi="bo-CN"/>
        </w:rPr>
        <w:t>‹</w:t>
      </w:r>
      <w:r w:rsidRPr="00EE671E">
        <w:rPr>
          <w:noProof/>
          <w:szCs w:val="22"/>
          <w:lang w:val="en-US" w:eastAsia="en-US" w:bidi="bo-CN"/>
        </w:rPr>
        <w:t>la</w:t>
      </w:r>
      <w:r w:rsidR="00C52348">
        <w:rPr>
          <w:noProof/>
          <w:szCs w:val="22"/>
          <w:lang w:val="en-US" w:eastAsia="en-US" w:bidi="bo-CN"/>
        </w:rPr>
        <w:t>›</w:t>
      </w:r>
      <w:r w:rsidRPr="00EE671E">
        <w:rPr>
          <w:noProof/>
          <w:szCs w:val="22"/>
          <w:lang w:val="en-US" w:eastAsia="en-US" w:bidi="bo-CN"/>
        </w:rPr>
        <w:t xml:space="preserve"> sbyor ba'i phyir ro ||</w:t>
      </w:r>
    </w:p>
    <w:p w:rsidR="008547E9" w:rsidRPr="00EE671E" w:rsidRDefault="008547E9" w:rsidP="00EE671E">
      <w:pPr>
        <w:autoSpaceDE w:val="0"/>
        <w:autoSpaceDN w:val="0"/>
        <w:adjustRightInd w:val="0"/>
        <w:rPr>
          <w:noProof/>
          <w:szCs w:val="22"/>
          <w:lang w:val="en-US" w:eastAsia="en-US" w:bidi="bo-CN"/>
        </w:rPr>
      </w:pPr>
      <w:r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>dper na ra'i theg</w:t>
      </w:r>
      <w:r w:rsidR="00EE671E"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>{*}</w:t>
      </w:r>
      <w:r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pa 'dod pa la glang po che</w:t>
      </w:r>
      <w:r w:rsidR="00EE671E"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>n po’i</w:t>
      </w:r>
      <w:r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theg pa ster ba bzhin te </w:t>
      </w:r>
      <w:r w:rsidR="00C52348">
        <w:rPr>
          <w:rFonts w:ascii="TimesNewRoman" w:hAnsi="TimesNewRoman" w:cs="TimesNewRoman"/>
          <w:noProof/>
          <w:szCs w:val="22"/>
          <w:lang w:val="en-US" w:eastAsia="en-US" w:bidi="bo-CN"/>
        </w:rPr>
        <w:t>‹</w:t>
      </w:r>
      <w:r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>|</w:t>
      </w:r>
      <w:r w:rsidR="00C52348">
        <w:rPr>
          <w:rFonts w:ascii="TimesNewRoman" w:hAnsi="TimesNewRoman" w:cs="TimesNewRoman"/>
          <w:noProof/>
          <w:szCs w:val="22"/>
          <w:lang w:val="en-US" w:eastAsia="en-US" w:bidi="bo-CN"/>
        </w:rPr>
        <w:t>›</w:t>
      </w:r>
      <w:r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</w:t>
      </w:r>
      <w:r w:rsidRPr="00EE671E">
        <w:rPr>
          <w:rFonts w:ascii="TimesNewRoman" w:hAnsi="TimesNewRoman" w:cs="TimesNewRoman"/>
          <w:noProof/>
          <w:color w:val="0000FF"/>
          <w:szCs w:val="22"/>
          <w:lang w:val="en-US" w:eastAsia="en-US" w:bidi="bo-CN"/>
        </w:rPr>
        <w:t>dam pa'i chos</w:t>
      </w:r>
      <w:r w:rsidR="00EE671E" w:rsidRPr="00EE671E">
        <w:rPr>
          <w:rFonts w:ascii="TimesNewRoman" w:hAnsi="TimesNewRoman" w:cs="TimesNewRoman"/>
          <w:noProof/>
          <w:color w:val="0000FF"/>
          <w:szCs w:val="22"/>
          <w:lang w:val="en-US" w:eastAsia="en-US" w:bidi="bo-CN"/>
        </w:rPr>
        <w:t xml:space="preserve"> </w:t>
      </w:r>
      <w:r w:rsidRPr="00EE671E">
        <w:rPr>
          <w:rFonts w:ascii="TimesNewRoman" w:hAnsi="TimesNewRoman" w:cs="TimesNewRoman"/>
          <w:noProof/>
          <w:color w:val="0000FF"/>
          <w:szCs w:val="22"/>
          <w:lang w:val="en-US" w:eastAsia="en-US" w:bidi="bo-CN"/>
        </w:rPr>
        <w:t>pad</w:t>
      </w:r>
      <w:r w:rsidR="00EE671E" w:rsidRPr="00EE671E">
        <w:rPr>
          <w:rFonts w:ascii="TimesNewRoman" w:hAnsi="TimesNewRoman" w:cs="TimesNewRoman"/>
          <w:noProof/>
          <w:color w:val="0000FF"/>
          <w:szCs w:val="22"/>
          <w:lang w:val="en-US" w:eastAsia="en-US" w:bidi="bo-CN"/>
        </w:rPr>
        <w:t xml:space="preserve"> </w:t>
      </w:r>
      <w:r w:rsidRPr="00EE671E">
        <w:rPr>
          <w:rFonts w:ascii="TimesNewRoman" w:hAnsi="TimesNewRoman" w:cs="TimesNewRoman"/>
          <w:noProof/>
          <w:color w:val="0000FF"/>
          <w:szCs w:val="22"/>
          <w:lang w:val="en-US" w:eastAsia="en-US" w:bidi="bo-CN"/>
        </w:rPr>
        <w:t>ma dkar po</w:t>
      </w:r>
      <w:r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nas bshad pa bzhin no || de ltar na 'bras bu gsum kho na</w:t>
      </w:r>
      <w:r w:rsidR="00EE671E"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 xml:space="preserve"> </w:t>
      </w:r>
      <w:r w:rsidRPr="00EE671E">
        <w:rPr>
          <w:rFonts w:ascii="TimesNewRoman" w:hAnsi="TimesNewRoman" w:cs="TimesNewRoman"/>
          <w:noProof/>
          <w:szCs w:val="22"/>
          <w:lang w:val="en-US" w:eastAsia="en-US" w:bidi="bo-CN"/>
        </w:rPr>
        <w:t>'o ||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[1.1.2.2.2] Causes 2b1/3b4</w:t>
      </w:r>
    </w:p>
    <w:p w:rsidR="00EE671E" w:rsidRPr="00EE671E" w:rsidRDefault="00EE671E" w:rsidP="00EE671E">
      <w:pPr>
        <w:rPr>
          <w:sz w:val="20"/>
          <w:szCs w:val="22"/>
          <w:lang w:val="en-US" w:eastAsia="en-US" w:bidi="bo-CN"/>
        </w:rPr>
      </w:pPr>
      <w:proofErr w:type="gramStart"/>
      <w:r w:rsidRPr="00EE671E">
        <w:rPr>
          <w:rFonts w:ascii="TimesNewRoman" w:hAnsi="TimesNewRoman" w:cs="TimesNewRoman"/>
          <w:szCs w:val="22"/>
          <w:lang w:val="en-US" w:eastAsia="en-US" w:bidi="he-IL"/>
        </w:rPr>
        <w:t>de</w:t>
      </w:r>
      <w:proofErr w:type="gramEnd"/>
      <w:r w:rsidRPr="00EE671E">
        <w:rPr>
          <w:rFonts w:ascii="TimesNewRoman" w:hAnsi="TimesNewRoman" w:cs="TimesNewRoman"/>
          <w:szCs w:val="22"/>
          <w:lang w:val="en-US" w:eastAsia="en-US" w:bidi="he-IL"/>
        </w:rPr>
        <w:t xml:space="preserve"> </w:t>
      </w:r>
      <w:proofErr w:type="spellStart"/>
      <w:r w:rsidRPr="00EE671E">
        <w:rPr>
          <w:rFonts w:ascii="TimesNewRoman" w:hAnsi="TimesNewRoman" w:cs="TimesNewRoman"/>
          <w:szCs w:val="22"/>
          <w:lang w:val="en-US" w:eastAsia="en-US" w:bidi="he-IL"/>
        </w:rPr>
        <w:t>bsgrub</w:t>
      </w:r>
      <w:proofErr w:type="spellEnd"/>
      <w:r w:rsidRPr="00EE671E">
        <w:rPr>
          <w:rFonts w:ascii="TimesNewRoman" w:hAnsi="TimesNewRoman" w:cs="TimesNewRoman"/>
          <w:szCs w:val="22"/>
          <w:lang w:val="en-US" w:eastAsia="en-US" w:bidi="he-IL"/>
        </w:rPr>
        <w:t xml:space="preserve"> </w:t>
      </w:r>
      <w:proofErr w:type="spellStart"/>
      <w:r w:rsidRPr="00EE671E">
        <w:rPr>
          <w:rFonts w:ascii="TimesNewRoman" w:hAnsi="TimesNewRoman" w:cs="TimesNewRoman"/>
          <w:szCs w:val="22"/>
          <w:lang w:val="en-US" w:eastAsia="en-US" w:bidi="he-IL"/>
        </w:rPr>
        <w:t>pa'i</w:t>
      </w:r>
      <w:proofErr w:type="spellEnd"/>
      <w:r w:rsidRPr="00EE671E">
        <w:rPr>
          <w:rFonts w:ascii="TimesNewRoman" w:hAnsi="TimesNewRoman" w:cs="TimesNewRoman"/>
          <w:szCs w:val="22"/>
          <w:lang w:val="en-US" w:eastAsia="en-US" w:bidi="he-IL"/>
        </w:rPr>
        <w:t xml:space="preserve"> </w:t>
      </w:r>
      <w:proofErr w:type="spellStart"/>
      <w:r w:rsidRPr="00EE671E">
        <w:rPr>
          <w:rFonts w:ascii="TimesNewRoman" w:hAnsi="TimesNewRoman" w:cs="TimesNewRoman"/>
          <w:szCs w:val="22"/>
          <w:lang w:val="en-US" w:eastAsia="en-US" w:bidi="he-IL"/>
        </w:rPr>
        <w:t>rgyu</w:t>
      </w:r>
      <w:proofErr w:type="spellEnd"/>
      <w:r w:rsidRPr="00EE671E">
        <w:rPr>
          <w:rFonts w:ascii="TimesNewRoman" w:hAnsi="TimesNewRoman" w:cs="TimesNewRoman"/>
          <w:szCs w:val="22"/>
          <w:lang w:val="en-US" w:eastAsia="en-US" w:bidi="he-IL"/>
        </w:rPr>
        <w:t xml:space="preserve"> yang </w:t>
      </w:r>
      <w:proofErr w:type="spellStart"/>
      <w:r w:rsidRPr="00EE671E">
        <w:rPr>
          <w:rFonts w:ascii="TimesNewRoman" w:hAnsi="TimesNewRoman" w:cs="TimesNewRoman"/>
          <w:szCs w:val="22"/>
          <w:lang w:val="en-US" w:eastAsia="en-US" w:bidi="he-IL"/>
        </w:rPr>
        <w:t>gnyis</w:t>
      </w:r>
      <w:proofErr w:type="spellEnd"/>
      <w:r w:rsidRPr="00EE671E">
        <w:rPr>
          <w:rFonts w:ascii="TimesNewRoman" w:hAnsi="TimesNewRoman" w:cs="TimesNewRoman"/>
          <w:szCs w:val="22"/>
          <w:lang w:val="en-US" w:eastAsia="en-US" w:bidi="he-IL"/>
        </w:rPr>
        <w:t xml:space="preserve"> </w:t>
      </w:r>
      <w:proofErr w:type="spellStart"/>
      <w:r w:rsidRPr="00EE671E">
        <w:rPr>
          <w:rFonts w:ascii="TimesNewRoman" w:hAnsi="TimesNewRoman" w:cs="TimesNewRoman"/>
          <w:szCs w:val="22"/>
          <w:lang w:val="en-US" w:eastAsia="en-US" w:bidi="he-IL"/>
        </w:rPr>
        <w:t>ste</w:t>
      </w:r>
      <w:proofErr w:type="spellEnd"/>
      <w:r w:rsidRPr="00EE671E">
        <w:rPr>
          <w:rFonts w:ascii="TimesNewRoman" w:hAnsi="TimesNewRoman" w:cs="TimesNewRoman"/>
          <w:szCs w:val="22"/>
          <w:lang w:val="en-US" w:eastAsia="en-US" w:bidi="he-IL"/>
        </w:rPr>
        <w:t xml:space="preserve"> | </w:t>
      </w:r>
      <w:r w:rsidRPr="00EE671E">
        <w:rPr>
          <w:rStyle w:val="Folio"/>
        </w:rPr>
        <w:t>[2b1]</w:t>
      </w:r>
      <w:r>
        <w:rPr>
          <w:rFonts w:ascii="TimesNewRoman" w:hAnsi="TimesNewRoman" w:cs="TimesNewRoman"/>
          <w:sz w:val="24"/>
          <w:lang w:val="en-US" w:eastAsia="en-US" w:bidi="he-IL"/>
        </w:rPr>
        <w:t xml:space="preserve"> </w:t>
      </w:r>
      <w:proofErr w:type="spellStart"/>
      <w:r w:rsidRPr="00EE671E">
        <w:rPr>
          <w:rFonts w:ascii="TimesNewRoman" w:hAnsi="TimesNewRoman" w:cs="TimesNewRoman"/>
          <w:szCs w:val="22"/>
          <w:lang w:val="en-US" w:eastAsia="en-US" w:bidi="he-IL"/>
        </w:rPr>
        <w:t>nye</w:t>
      </w:r>
      <w:proofErr w:type="spellEnd"/>
      <w:r w:rsidRPr="00EE671E">
        <w:rPr>
          <w:rFonts w:ascii="TimesNewRoman" w:hAnsi="TimesNewRoman" w:cs="TimesNewRoman"/>
          <w:szCs w:val="22"/>
          <w:lang w:val="en-US" w:eastAsia="en-US" w:bidi="he-IL"/>
        </w:rPr>
        <w:t xml:space="preserve"> bar </w:t>
      </w:r>
      <w:proofErr w:type="spellStart"/>
      <w:r w:rsidRPr="00EE671E">
        <w:rPr>
          <w:rFonts w:ascii="TimesNewRoman" w:hAnsi="TimesNewRoman" w:cs="TimesNewRoman"/>
          <w:szCs w:val="22"/>
          <w:lang w:val="en-US" w:eastAsia="en-US" w:bidi="he-IL"/>
        </w:rPr>
        <w:t>len</w:t>
      </w:r>
      <w:proofErr w:type="spellEnd"/>
      <w:r w:rsidRPr="00EE671E">
        <w:rPr>
          <w:rFonts w:ascii="TimesNewRoman" w:hAnsi="TimesNewRoman" w:cs="TimesNewRoman"/>
          <w:szCs w:val="22"/>
          <w:lang w:val="en-US" w:eastAsia="en-US" w:bidi="he-IL"/>
        </w:rPr>
        <w:t xml:space="preserve"> pa dang | </w:t>
      </w:r>
      <w:proofErr w:type="spellStart"/>
      <w:r w:rsidRPr="00EE671E">
        <w:rPr>
          <w:rFonts w:ascii="TimesNewRoman" w:hAnsi="TimesNewRoman" w:cs="TimesNewRoman"/>
          <w:szCs w:val="22"/>
          <w:lang w:val="en-US" w:eastAsia="en-US" w:bidi="he-IL"/>
        </w:rPr>
        <w:t>lhan</w:t>
      </w:r>
      <w:proofErr w:type="spellEnd"/>
      <w:r w:rsidRPr="00EE671E">
        <w:rPr>
          <w:rFonts w:ascii="TimesNewRoman" w:hAnsi="TimesNewRoman" w:cs="TimesNewRoman"/>
          <w:szCs w:val="22"/>
          <w:lang w:val="en-US" w:eastAsia="en-US" w:bidi="he-IL"/>
        </w:rPr>
        <w:t xml:space="preserve"> cig </w:t>
      </w:r>
      <w:proofErr w:type="spellStart"/>
      <w:r w:rsidRPr="00EE671E">
        <w:rPr>
          <w:rFonts w:ascii="TimesNewRoman" w:hAnsi="TimesNewRoman" w:cs="TimesNewRoman"/>
          <w:szCs w:val="22"/>
          <w:lang w:val="en-US" w:eastAsia="en-US" w:bidi="he-IL"/>
        </w:rPr>
        <w:t>byed</w:t>
      </w:r>
      <w:proofErr w:type="spellEnd"/>
      <w:r w:rsidRPr="00EE671E">
        <w:rPr>
          <w:rFonts w:ascii="TimesNewRoman" w:hAnsi="TimesNewRoman" w:cs="TimesNewRoman"/>
          <w:szCs w:val="22"/>
          <w:lang w:val="en-US" w:eastAsia="en-US" w:bidi="he-IL"/>
        </w:rPr>
        <w:t xml:space="preserve"> </w:t>
      </w:r>
      <w:proofErr w:type="spellStart"/>
      <w:r w:rsidRPr="00EE671E">
        <w:rPr>
          <w:rFonts w:ascii="TimesNewRoman" w:hAnsi="TimesNewRoman" w:cs="TimesNewRoman"/>
          <w:szCs w:val="22"/>
          <w:lang w:val="en-US" w:eastAsia="en-US" w:bidi="he-IL"/>
        </w:rPr>
        <w:t>pa'o</w:t>
      </w:r>
      <w:proofErr w:type="spellEnd"/>
      <w:r w:rsidRPr="00EE671E">
        <w:rPr>
          <w:rFonts w:ascii="TimesNewRoman" w:hAnsi="TimesNewRoman" w:cs="TimesNewRoman"/>
          <w:szCs w:val="22"/>
          <w:lang w:val="en-US" w:eastAsia="en-US" w:bidi="he-IL"/>
        </w:rPr>
        <w:t xml:space="preserve"> ||</w:t>
      </w:r>
    </w:p>
    <w:p w:rsidR="00B95B18" w:rsidRDefault="00B95B18" w:rsidP="00010AC5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[1.1.2.2.2.1] Substantive causes 2b1/3b4</w:t>
      </w:r>
    </w:p>
    <w:p w:rsidR="00B95B18" w:rsidRDefault="00B95B18" w:rsidP="00010AC5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[1.1.2.2.2.2] Attendant conditions 2b4/4a3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[1.1.2.2.3] Two modes of causes 2b5/4a4</w:t>
      </w:r>
    </w:p>
    <w:p w:rsidR="00B95B18" w:rsidRDefault="00B95B18" w:rsidP="00010AC5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[1.1.2.2.3.1] Direct causes 2b5/4a5 (3.18–4.9)</w:t>
      </w:r>
    </w:p>
    <w:p w:rsidR="00B95B18" w:rsidRDefault="00B95B18" w:rsidP="00010AC5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[1.1.2.2.3.2] Indirect causes 3a1/4b3 I.26</w:t>
      </w:r>
    </w:p>
    <w:p w:rsidR="00B95B18" w:rsidRDefault="00B95B18" w:rsidP="00010AC5">
      <w:pPr>
        <w:pStyle w:val="Heading9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[1.1.2.2.3.2.1] Causes of the </w:t>
      </w:r>
      <w:r>
        <w:rPr>
          <w:rFonts w:ascii="ACaslonPro-Italic" w:eastAsia="ACaslonPro-Italic" w:cs="ACaslonPro-Italic"/>
          <w:noProof/>
          <w:lang w:val="en-US" w:eastAsia="en-US" w:bidi="bo-CN"/>
        </w:rPr>
        <w:t>samyagd</w:t>
      </w:r>
      <w:r>
        <w:rPr>
          <w:rFonts w:ascii="TimesNewRomanPS-ItalicMT" w:eastAsia="ACaslonPro-Regular" w:hAnsi="TimesNewRomanPS-ItalicMT" w:cs="TimesNewRomanPS-ItalicMT"/>
          <w:noProof/>
          <w:szCs w:val="22"/>
          <w:lang w:val="en-US" w:eastAsia="en-US" w:bidi="bo-CN"/>
        </w:rPr>
        <w:t>ṛṣṭ</w:t>
      </w:r>
      <w:r>
        <w:rPr>
          <w:rFonts w:ascii="ACaslonPro-Italic" w:eastAsia="ACaslonPro-Italic" w:cs="ACaslonPro-Italic"/>
          <w:noProof/>
          <w:lang w:val="en-US" w:eastAsia="en-US" w:bidi="bo-CN"/>
        </w:rPr>
        <w:t xml:space="preserve">i </w:t>
      </w:r>
      <w:r>
        <w:rPr>
          <w:rFonts w:eastAsia="ACaslonPro-Regular"/>
          <w:noProof/>
          <w:lang w:val="en-US" w:eastAsia="en-US" w:bidi="bo-CN"/>
        </w:rPr>
        <w:t>3a2/4b4</w:t>
      </w:r>
    </w:p>
    <w:p w:rsidR="00B95B18" w:rsidRDefault="00B95B18" w:rsidP="00010AC5">
      <w:pPr>
        <w:pStyle w:val="Heading9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[1.1.2.2.3.2.2] Stages before the origination of the </w:t>
      </w:r>
      <w:r>
        <w:rPr>
          <w:rFonts w:ascii="ACaslonPro-Italic" w:eastAsia="ACaslonPro-Italic" w:cs="ACaslonPro-Italic"/>
          <w:noProof/>
          <w:lang w:val="en-US" w:eastAsia="en-US" w:bidi="bo-CN"/>
        </w:rPr>
        <w:t>samyagd</w:t>
      </w:r>
      <w:r>
        <w:rPr>
          <w:rFonts w:ascii="TimesNewRomanPS-ItalicMT" w:eastAsia="ACaslonPro-Regular" w:hAnsi="TimesNewRomanPS-ItalicMT" w:cs="TimesNewRomanPS-ItalicMT"/>
          <w:noProof/>
          <w:szCs w:val="22"/>
          <w:lang w:val="en-US" w:eastAsia="en-US" w:bidi="bo-CN"/>
        </w:rPr>
        <w:t>ṛṣṭ</w:t>
      </w:r>
      <w:r>
        <w:rPr>
          <w:rFonts w:ascii="ACaslonPro-Italic" w:eastAsia="ACaslonPro-Italic" w:cs="ACaslonPro-Italic"/>
          <w:noProof/>
          <w:lang w:val="en-US" w:eastAsia="en-US" w:bidi="bo-CN"/>
        </w:rPr>
        <w:t xml:space="preserve">i </w:t>
      </w:r>
      <w:r>
        <w:rPr>
          <w:rFonts w:eastAsia="ACaslonPro-Regular"/>
          <w:noProof/>
          <w:lang w:val="en-US" w:eastAsia="en-US" w:bidi="bo-CN"/>
        </w:rPr>
        <w:t>3a3/4b5</w:t>
      </w:r>
    </w:p>
    <w:p w:rsidR="00B95B18" w:rsidRDefault="00B95B18" w:rsidP="00010AC5">
      <w:pPr>
        <w:pStyle w:val="Heading9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[1.1.2.2.3.2.3] Stages after the origination of the </w:t>
      </w:r>
      <w:r>
        <w:rPr>
          <w:rFonts w:ascii="ACaslonPro-Italic" w:eastAsia="ACaslonPro-Italic" w:cs="ACaslonPro-Italic"/>
          <w:noProof/>
          <w:lang w:val="en-US" w:eastAsia="en-US" w:bidi="bo-CN"/>
        </w:rPr>
        <w:t>samyagd</w:t>
      </w:r>
      <w:r>
        <w:rPr>
          <w:rFonts w:ascii="TimesNewRomanPS-ItalicMT" w:eastAsia="ACaslonPro-Regular" w:hAnsi="TimesNewRomanPS-ItalicMT" w:cs="TimesNewRomanPS-ItalicMT"/>
          <w:noProof/>
          <w:szCs w:val="22"/>
          <w:lang w:val="en-US" w:eastAsia="en-US" w:bidi="bo-CN"/>
        </w:rPr>
        <w:t>ṛṣṭ</w:t>
      </w:r>
      <w:r>
        <w:rPr>
          <w:rFonts w:ascii="ACaslonPro-Italic" w:eastAsia="ACaslonPro-Italic" w:cs="ACaslonPro-Italic"/>
          <w:noProof/>
          <w:lang w:val="en-US" w:eastAsia="en-US" w:bidi="bo-CN"/>
        </w:rPr>
        <w:t xml:space="preserve">i </w:t>
      </w:r>
      <w:r>
        <w:rPr>
          <w:rFonts w:eastAsia="ACaslonPro-Regular"/>
          <w:noProof/>
          <w:lang w:val="en-US" w:eastAsia="en-US" w:bidi="bo-CN"/>
        </w:rPr>
        <w:t>3a5/5a3</w:t>
      </w:r>
    </w:p>
    <w:p w:rsidR="00B95B18" w:rsidRDefault="00B95B18" w:rsidP="00010AC5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[1.1.2.2.3.3] The connection between indirect and direct causes 3a7/5a5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[1.1.2.2.4] The three states of the </w:t>
      </w:r>
      <w:r>
        <w:rPr>
          <w:rFonts w:ascii="ACaslonPro-Italic" w:eastAsia="ACaslonPro-Italic" w:cs="ACaslonPro-Italic"/>
          <w:noProof/>
          <w:lang w:val="en-US" w:eastAsia="en-US" w:bidi="bo-CN"/>
        </w:rPr>
        <w:t>dh</w:t>
      </w:r>
      <w:r>
        <w:rPr>
          <w:rFonts w:ascii="ACaslonPro-Italic" w:eastAsia="ACaslonPro-Italic" w:cs="ACaslonPro-Italic"/>
          <w:noProof/>
          <w:lang w:val="en-US" w:eastAsia="en-US" w:bidi="bo-CN"/>
        </w:rPr>
        <w:t>ā</w:t>
      </w:r>
      <w:r>
        <w:rPr>
          <w:rFonts w:ascii="ACaslonPro-Italic" w:eastAsia="ACaslonPro-Italic" w:cs="ACaslonPro-Italic"/>
          <w:noProof/>
          <w:lang w:val="en-US" w:eastAsia="en-US" w:bidi="bo-CN"/>
        </w:rPr>
        <w:t xml:space="preserve">tu </w:t>
      </w:r>
      <w:r>
        <w:rPr>
          <w:rFonts w:eastAsia="ACaslonPro-Regular"/>
          <w:noProof/>
          <w:lang w:val="en-US" w:eastAsia="en-US" w:bidi="bo-CN"/>
        </w:rPr>
        <w:t>3b3/5b3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[1.1.2.2.5] Concluding remarks on the Cycle of the Three Jewels 3b5/5b6</w:t>
      </w:r>
    </w:p>
    <w:p w:rsidR="00B95B18" w:rsidRDefault="00B95B18" w:rsidP="00010AC5">
      <w:pPr>
        <w:pStyle w:val="Heading5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[1.1.3] The order of the </w:t>
      </w:r>
      <w:r>
        <w:rPr>
          <w:rFonts w:ascii="ACaslonPro-Italic" w:eastAsia="ACaslonPro-Italic" w:cs="ACaslonPro-Italic"/>
          <w:i/>
          <w:iCs/>
          <w:noProof/>
          <w:lang w:val="en-US" w:eastAsia="en-US" w:bidi="bo-CN"/>
        </w:rPr>
        <w:t>vajrapada</w:t>
      </w:r>
      <w:r>
        <w:rPr>
          <w:rFonts w:eastAsia="ACaslonPro-Regular"/>
          <w:noProof/>
          <w:lang w:val="en-US" w:eastAsia="en-US" w:bidi="bo-CN"/>
        </w:rPr>
        <w:t>s: sources of the two Cycles 3b6/6a1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Semibold" w:eastAsia="ACaslonPro-Regular" w:hAnsi="ACaslonPro-Semibold" w:cs="ACaslonPro-Semibold"/>
          <w:noProof/>
          <w:color w:val="000000"/>
          <w:sz w:val="24"/>
          <w:lang w:val="en-US" w:eastAsia="en-US" w:bidi="bo-CN"/>
        </w:rPr>
      </w:pPr>
      <w:r>
        <w:rPr>
          <w:rFonts w:ascii="ACaslonPro-Semibold" w:eastAsia="ACaslonPro-Regular" w:hAnsi="ACaslonPro-Semibold" w:cs="ACaslonPro-Semibold"/>
          <w:noProof/>
          <w:color w:val="000000"/>
          <w:sz w:val="24"/>
          <w:lang w:val="en-US" w:eastAsia="en-US" w:bidi="bo-CN"/>
        </w:rPr>
        <w:t>(RGV I)</w:t>
      </w:r>
    </w:p>
    <w:p w:rsidR="00B95B18" w:rsidRDefault="00B95B18" w:rsidP="00010AC5">
      <w:pPr>
        <w:pStyle w:val="Heading4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lastRenderedPageBreak/>
        <w:t>[1.2] An explanation of RGV I.1–3 4a1/6a5</w:t>
      </w:r>
    </w:p>
    <w:p w:rsidR="00B95B18" w:rsidRDefault="00B95B18" w:rsidP="00010AC5">
      <w:pPr>
        <w:pStyle w:val="Heading5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[1.2.1] A presentation of the </w:t>
      </w:r>
      <w:r>
        <w:rPr>
          <w:rFonts w:ascii="ACaslonPro-Italic" w:eastAsia="ACaslonPro-Italic" w:cs="ACaslonPro-Italic"/>
          <w:i/>
          <w:iCs/>
          <w:noProof/>
          <w:lang w:val="en-US" w:eastAsia="en-US" w:bidi="bo-CN"/>
        </w:rPr>
        <w:t>vajrapada</w:t>
      </w:r>
      <w:r>
        <w:rPr>
          <w:rFonts w:eastAsia="ACaslonPro-Regular"/>
          <w:noProof/>
          <w:lang w:val="en-US" w:eastAsia="en-US" w:bidi="bo-CN"/>
        </w:rPr>
        <w:t>s 4a1/6a5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[1.2.1.1] The etymological base of the term </w:t>
      </w:r>
      <w:r>
        <w:rPr>
          <w:rFonts w:ascii="ACaslonPro-Italic" w:eastAsia="ACaslonPro-Italic" w:cs="ACaslonPro-Italic"/>
          <w:i/>
          <w:iCs/>
          <w:noProof/>
          <w:lang w:val="en-US" w:eastAsia="en-US" w:bidi="bo-CN"/>
        </w:rPr>
        <w:t xml:space="preserve">vajrapada </w:t>
      </w:r>
      <w:r>
        <w:rPr>
          <w:rFonts w:eastAsia="ACaslonPro-Regular"/>
          <w:noProof/>
          <w:lang w:val="en-US" w:eastAsia="en-US" w:bidi="bo-CN"/>
        </w:rPr>
        <w:t>4a2/6a5 I.1 (1.1–12)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[1.2.1.1.1] The </w:t>
      </w:r>
      <w:r>
        <w:rPr>
          <w:rFonts w:ascii="ACaslonPro-Italic" w:eastAsia="ACaslonPro-Italic" w:cs="ACaslonPro-Italic"/>
          <w:noProof/>
          <w:lang w:val="en-US" w:eastAsia="en-US" w:bidi="bo-CN"/>
        </w:rPr>
        <w:t xml:space="preserve">vajra </w:t>
      </w:r>
      <w:r>
        <w:rPr>
          <w:rFonts w:eastAsia="ACaslonPro-Regular"/>
          <w:noProof/>
          <w:lang w:val="en-US" w:eastAsia="en-US" w:bidi="bo-CN"/>
        </w:rPr>
        <w:t>as being ineffable and ultimate 4a2/6a6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[1.2.1.1.2] The ineffable object (</w:t>
      </w:r>
      <w:r>
        <w:rPr>
          <w:rFonts w:ascii="ACaslonPro-Italic" w:eastAsia="ACaslonPro-Italic" w:cs="ACaslonPro-Italic"/>
          <w:noProof/>
          <w:lang w:val="en-US" w:eastAsia="en-US" w:bidi="bo-CN"/>
        </w:rPr>
        <w:t>artha</w:t>
      </w:r>
      <w:r>
        <w:rPr>
          <w:rFonts w:eastAsia="ACaslonPro-Regular"/>
          <w:noProof/>
          <w:lang w:val="en-US" w:eastAsia="en-US" w:bidi="bo-CN"/>
        </w:rPr>
        <w:t>) as being ultimate 4a3/6b1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[1.2.1.1.3] Syllables as being a foundation 4a4/6b2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[1.2.1.1.4] Discussion 1: The </w:t>
      </w:r>
      <w:r>
        <w:rPr>
          <w:rFonts w:ascii="ACaslonPro-Italic" w:eastAsia="ACaslonPro-Italic" w:cs="ACaslonPro-Italic"/>
          <w:noProof/>
          <w:lang w:val="en-US" w:eastAsia="en-US" w:bidi="bo-CN"/>
        </w:rPr>
        <w:t>vajrapada</w:t>
      </w:r>
      <w:r>
        <w:rPr>
          <w:rFonts w:eastAsia="ACaslonPro-Regular"/>
          <w:noProof/>
          <w:lang w:val="en-US" w:eastAsia="en-US" w:bidi="bo-CN"/>
        </w:rPr>
        <w:t>s that indicate the path leading to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the attainment of the object 4a6/6b5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[1.2.1.1.5] Discussion 2: All </w:t>
      </w:r>
      <w:r>
        <w:rPr>
          <w:rFonts w:ascii="ACaslonPro-Italic" w:eastAsia="ACaslonPro-Italic" w:cs="ACaslonPro-Italic"/>
          <w:noProof/>
          <w:lang w:val="en-US" w:eastAsia="en-US" w:bidi="bo-CN"/>
        </w:rPr>
        <w:t>vajrapada</w:t>
      </w:r>
      <w:r>
        <w:rPr>
          <w:rFonts w:eastAsia="ACaslonPro-Regular"/>
          <w:noProof/>
          <w:lang w:val="en-US" w:eastAsia="en-US" w:bidi="bo-CN"/>
        </w:rPr>
        <w:t>s as being ineffable 4b4/7a5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[1.2.1.1.6] Discussion 3: The </w:t>
      </w:r>
      <w:r>
        <w:rPr>
          <w:rFonts w:ascii="ACaslonPro-Italic" w:eastAsia="ACaslonPro-Italic" w:cs="ACaslonPro-Italic"/>
          <w:noProof/>
          <w:lang w:val="en-US" w:eastAsia="en-US" w:bidi="bo-CN"/>
        </w:rPr>
        <w:t>dh</w:t>
      </w:r>
      <w:r>
        <w:rPr>
          <w:rFonts w:ascii="ACaslonPro-Italic" w:eastAsia="ACaslonPro-Italic" w:cs="ACaslonPro-Italic"/>
          <w:noProof/>
          <w:lang w:val="en-US" w:eastAsia="en-US" w:bidi="bo-CN"/>
        </w:rPr>
        <w:t>ā</w:t>
      </w:r>
      <w:r>
        <w:rPr>
          <w:rFonts w:ascii="ACaslonPro-Italic" w:eastAsia="ACaslonPro-Italic" w:cs="ACaslonPro-Italic"/>
          <w:noProof/>
          <w:lang w:val="en-US" w:eastAsia="en-US" w:bidi="bo-CN"/>
        </w:rPr>
        <w:t xml:space="preserve">tu </w:t>
      </w:r>
      <w:r>
        <w:rPr>
          <w:rFonts w:eastAsia="ACaslonPro-Regular"/>
          <w:noProof/>
          <w:lang w:val="en-US" w:eastAsia="en-US" w:bidi="bo-CN"/>
        </w:rPr>
        <w:t>and verbal expressions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for </w:t>
      </w:r>
      <w:r>
        <w:rPr>
          <w:rFonts w:ascii="ACaslonPro-Italic" w:eastAsia="ACaslonPro-Italic" w:cs="ACaslonPro-Italic"/>
          <w:noProof/>
          <w:lang w:val="en-US" w:eastAsia="en-US" w:bidi="bo-CN"/>
        </w:rPr>
        <w:t>sa</w:t>
      </w:r>
      <w:r>
        <w:rPr>
          <w:rFonts w:ascii="TimesNewRomanPS-ItalicMT" w:eastAsia="ACaslonPro-Regular" w:hAnsi="TimesNewRomanPS-ItalicMT" w:cs="TimesNewRomanPS-ItalicMT"/>
          <w:noProof/>
          <w:szCs w:val="22"/>
          <w:lang w:val="en-US" w:eastAsia="en-US" w:bidi="bo-CN"/>
        </w:rPr>
        <w:t>ṃ</w:t>
      </w:r>
      <w:r>
        <w:rPr>
          <w:rFonts w:ascii="ACaslonPro-Italic" w:eastAsia="ACaslonPro-Italic" w:cs="ACaslonPro-Italic"/>
          <w:noProof/>
          <w:lang w:val="en-US" w:eastAsia="en-US" w:bidi="bo-CN"/>
        </w:rPr>
        <w:t>s</w:t>
      </w:r>
      <w:r>
        <w:rPr>
          <w:rFonts w:ascii="ACaslonPro-Italic" w:eastAsia="ACaslonPro-Italic" w:cs="ACaslonPro-Italic"/>
          <w:noProof/>
          <w:lang w:val="en-US" w:eastAsia="en-US" w:bidi="bo-CN"/>
        </w:rPr>
        <w:t>ā</w:t>
      </w:r>
      <w:r>
        <w:rPr>
          <w:rFonts w:ascii="ACaslonPro-Italic" w:eastAsia="ACaslonPro-Italic" w:cs="ACaslonPro-Italic"/>
          <w:noProof/>
          <w:lang w:val="en-US" w:eastAsia="en-US" w:bidi="bo-CN"/>
        </w:rPr>
        <w:t xml:space="preserve">ra </w:t>
      </w:r>
      <w:r>
        <w:rPr>
          <w:rFonts w:eastAsia="ACaslonPro-Regular"/>
          <w:noProof/>
          <w:lang w:val="en-US" w:eastAsia="en-US" w:bidi="bo-CN"/>
        </w:rPr>
        <w:t xml:space="preserve">and </w:t>
      </w:r>
      <w:r>
        <w:rPr>
          <w:rFonts w:ascii="ACaslonPro-Italic" w:eastAsia="ACaslonPro-Italic" w:cs="ACaslonPro-Italic"/>
          <w:noProof/>
          <w:lang w:val="en-US" w:eastAsia="en-US" w:bidi="bo-CN"/>
        </w:rPr>
        <w:t>nirv</w:t>
      </w:r>
      <w:r>
        <w:rPr>
          <w:rFonts w:ascii="ACaslonPro-Italic" w:eastAsia="ACaslonPro-Italic" w:cs="ACaslonPro-Italic"/>
          <w:noProof/>
          <w:lang w:val="en-US" w:eastAsia="en-US" w:bidi="bo-CN"/>
        </w:rPr>
        <w:t>ā</w:t>
      </w:r>
      <w:r>
        <w:rPr>
          <w:rFonts w:ascii="TimesNewRomanPS-ItalicMT" w:eastAsia="ACaslonPro-Regular" w:hAnsi="TimesNewRomanPS-ItalicMT" w:cs="TimesNewRomanPS-ItalicMT"/>
          <w:noProof/>
          <w:szCs w:val="22"/>
          <w:lang w:val="en-US" w:eastAsia="en-US" w:bidi="bo-CN"/>
        </w:rPr>
        <w:t>ṇ</w:t>
      </w:r>
      <w:r>
        <w:rPr>
          <w:rFonts w:ascii="ACaslonPro-Italic" w:eastAsia="ACaslonPro-Italic" w:cs="ACaslonPro-Italic"/>
          <w:noProof/>
          <w:lang w:val="en-US" w:eastAsia="en-US" w:bidi="bo-CN"/>
        </w:rPr>
        <w:t xml:space="preserve">a </w:t>
      </w:r>
      <w:r>
        <w:rPr>
          <w:rFonts w:eastAsia="ACaslonPro-Regular"/>
          <w:noProof/>
          <w:lang w:val="en-US" w:eastAsia="en-US" w:bidi="bo-CN"/>
        </w:rPr>
        <w:t>4b5/7b1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[1.2.1.1.7] A structural analysis of the basic text 4b7/7b4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[1.2.1.2] The literal referent of the term </w:t>
      </w:r>
      <w:r>
        <w:rPr>
          <w:rFonts w:ascii="ACaslonPro-Italic" w:eastAsia="ACaslonPro-Italic" w:cs="ACaslonPro-Italic"/>
          <w:i/>
          <w:iCs/>
          <w:noProof/>
          <w:lang w:val="en-US" w:eastAsia="en-US" w:bidi="bo-CN"/>
        </w:rPr>
        <w:t xml:space="preserve">vajrapada </w:t>
      </w:r>
      <w:r>
        <w:rPr>
          <w:rFonts w:eastAsia="ACaslonPro-Regular"/>
          <w:noProof/>
          <w:lang w:val="en-US" w:eastAsia="en-US" w:bidi="bo-CN"/>
        </w:rPr>
        <w:t>5a1/7b5 (1.12–16)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[1.2.1.3] The connection of the term </w:t>
      </w:r>
      <w:r>
        <w:rPr>
          <w:rFonts w:ascii="ACaslonPro-Italic" w:eastAsia="ACaslonPro-Italic" w:cs="ACaslonPro-Italic"/>
          <w:i/>
          <w:iCs/>
          <w:noProof/>
          <w:lang w:val="en-US" w:eastAsia="en-US" w:bidi="bo-CN"/>
        </w:rPr>
        <w:t xml:space="preserve">vajrapada </w:t>
      </w:r>
      <w:r>
        <w:rPr>
          <w:rFonts w:eastAsia="ACaslonPro-Regular"/>
          <w:noProof/>
          <w:lang w:val="en-US" w:eastAsia="en-US" w:bidi="bo-CN"/>
        </w:rPr>
        <w:t>with scriptures 5a1/7b5 (1.16</w:t>
      </w:r>
      <w:r>
        <w:rPr>
          <w:rFonts w:ascii="TimesNewRomanPSMT" w:eastAsia="ACaslonPro-Regular" w:hAnsi="TimesNewRomanPSMT" w:cs="TimesNewRomanPSMT"/>
          <w:noProof/>
          <w:lang w:val="en-US" w:eastAsia="en-US" w:bidi="bo-CN"/>
        </w:rPr>
        <w:t>–</w:t>
      </w:r>
      <w:r>
        <w:rPr>
          <w:rFonts w:eastAsia="ACaslonPro-Regular"/>
          <w:noProof/>
          <w:lang w:val="en-US" w:eastAsia="en-US" w:bidi="bo-CN"/>
        </w:rPr>
        <w:t>20)</w:t>
      </w:r>
    </w:p>
    <w:p w:rsidR="00B95B18" w:rsidRDefault="00B95B18" w:rsidP="00010AC5">
      <w:pPr>
        <w:pStyle w:val="Heading5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[1.2.2] Determination of the </w:t>
      </w:r>
      <w:r>
        <w:rPr>
          <w:rFonts w:ascii="ACaslonPro-Italic" w:eastAsia="ACaslonPro-Italic" w:cs="ACaslonPro-Italic"/>
          <w:i/>
          <w:iCs/>
          <w:noProof/>
          <w:lang w:val="en-US" w:eastAsia="en-US" w:bidi="bo-CN"/>
        </w:rPr>
        <w:t>vajrapada</w:t>
      </w:r>
      <w:r>
        <w:rPr>
          <w:rFonts w:eastAsia="ACaslonPro-Regular"/>
          <w:noProof/>
          <w:lang w:val="en-US" w:eastAsia="en-US" w:bidi="bo-CN"/>
        </w:rPr>
        <w:t>s’ number 5b4/9a2 I.2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[1.2.2.1] On </w:t>
      </w:r>
      <w:r w:rsidRPr="00744EDE">
        <w:rPr>
          <w:rFonts w:eastAsia="ACaslonPro-Regular"/>
          <w:noProof/>
          <w:lang w:val="en-US" w:eastAsia="en-US" w:bidi="bo-CN"/>
        </w:rPr>
        <w:t xml:space="preserve">svalakṣaṇenānugatāni </w:t>
      </w:r>
      <w:r>
        <w:rPr>
          <w:rFonts w:eastAsia="ACaslonPro-Regular"/>
          <w:noProof/>
          <w:lang w:val="en-US" w:eastAsia="en-US" w:bidi="bo-CN"/>
        </w:rPr>
        <w:t>5b5/9a2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[1.2.2.2] Root phrases from the </w:t>
      </w:r>
      <w:r w:rsidRPr="00744EDE">
        <w:rPr>
          <w:rFonts w:eastAsia="ACaslonPro-Regular"/>
          <w:noProof/>
          <w:lang w:val="en-US" w:eastAsia="en-US" w:bidi="bo-CN"/>
        </w:rPr>
        <w:t xml:space="preserve">Dhāraṇīśvararājasūtra </w:t>
      </w:r>
      <w:r>
        <w:rPr>
          <w:rFonts w:eastAsia="ACaslonPro-Regular"/>
          <w:noProof/>
          <w:lang w:val="en-US" w:eastAsia="en-US" w:bidi="bo-CN"/>
        </w:rPr>
        <w:t>6a1/9a6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[1.2.2.3] Detailed explanation of the </w:t>
      </w:r>
      <w:r w:rsidRPr="00744EDE">
        <w:rPr>
          <w:rFonts w:eastAsia="ACaslonPro-Regular"/>
          <w:noProof/>
          <w:lang w:val="en-US" w:eastAsia="en-US" w:bidi="bo-CN"/>
        </w:rPr>
        <w:t xml:space="preserve">sūtra </w:t>
      </w:r>
      <w:r>
        <w:rPr>
          <w:rFonts w:eastAsia="ACaslonPro-Regular"/>
          <w:noProof/>
          <w:lang w:val="en-US" w:eastAsia="en-US" w:bidi="bo-CN"/>
        </w:rPr>
        <w:t>6a1/9b1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[1.2.2.4] The </w:t>
      </w:r>
      <w:r w:rsidRPr="00744EDE">
        <w:rPr>
          <w:rFonts w:eastAsia="ACaslonPro-Regular"/>
          <w:noProof/>
          <w:lang w:val="en-US" w:eastAsia="en-US" w:bidi="bo-CN"/>
        </w:rPr>
        <w:t xml:space="preserve">sūtra </w:t>
      </w:r>
      <w:r>
        <w:rPr>
          <w:rFonts w:eastAsia="ACaslonPro-Regular"/>
          <w:noProof/>
          <w:lang w:val="en-US" w:eastAsia="en-US" w:bidi="bo-CN"/>
        </w:rPr>
        <w:t>passages relating the Three Jewels 6a2/9b3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[1.2.2.5] The </w:t>
      </w:r>
      <w:r w:rsidRPr="00744EDE">
        <w:rPr>
          <w:rFonts w:eastAsia="ACaslonPro-Regular"/>
          <w:noProof/>
          <w:lang w:val="en-US" w:eastAsia="en-US" w:bidi="bo-CN"/>
        </w:rPr>
        <w:t xml:space="preserve">sūtra </w:t>
      </w:r>
      <w:r>
        <w:rPr>
          <w:rFonts w:eastAsia="ACaslonPro-Regular"/>
          <w:noProof/>
          <w:lang w:val="en-US" w:eastAsia="en-US" w:bidi="bo-CN"/>
        </w:rPr>
        <w:t xml:space="preserve">passages relating the remaining four </w:t>
      </w:r>
      <w:r w:rsidRPr="00744EDE">
        <w:rPr>
          <w:rFonts w:eastAsia="ACaslonPro-Regular"/>
          <w:noProof/>
          <w:lang w:val="en-US" w:eastAsia="en-US" w:bidi="bo-CN"/>
        </w:rPr>
        <w:t>vajrapada</w:t>
      </w:r>
      <w:r>
        <w:rPr>
          <w:rFonts w:eastAsia="ACaslonPro-Regular"/>
          <w:noProof/>
          <w:lang w:val="en-US" w:eastAsia="en-US" w:bidi="bo-CN"/>
        </w:rPr>
        <w:t>s 6b3/10a6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[1.2.2.6] The datails of the qualities of the Buddha 7a2/11a3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[1.2.2.7] The datails of the qualities of the Dharma 8a1/12b3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[1.2.2.8] The details of the qualities of the Sa</w:t>
      </w:r>
      <w:r w:rsidRPr="00744EDE">
        <w:rPr>
          <w:rFonts w:eastAsia="ACaslonPro-Regular"/>
          <w:noProof/>
          <w:lang w:val="en-US" w:eastAsia="en-US" w:bidi="bo-CN"/>
        </w:rPr>
        <w:t>ṃ</w:t>
      </w:r>
      <w:r>
        <w:rPr>
          <w:rFonts w:eastAsia="ACaslonPro-Regular"/>
          <w:noProof/>
          <w:lang w:val="en-US" w:eastAsia="en-US" w:bidi="bo-CN"/>
        </w:rPr>
        <w:t>gha 8a7/13b1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[1.2.2.9] The ultimate qualities of the Buddha 9a4/14b3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[1.2.2.10] The ultimate qualities of the Dharma 9b4/15b2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[1.2.2.11] The ultimate qualities of the Sa</w:t>
      </w:r>
      <w:r w:rsidRPr="00744EDE">
        <w:rPr>
          <w:rFonts w:eastAsia="ACaslonPro-Regular"/>
          <w:noProof/>
          <w:lang w:val="en-US" w:eastAsia="en-US" w:bidi="bo-CN"/>
        </w:rPr>
        <w:t>ṃ</w:t>
      </w:r>
      <w:r>
        <w:rPr>
          <w:rFonts w:eastAsia="ACaslonPro-Regular"/>
          <w:noProof/>
          <w:lang w:val="en-US" w:eastAsia="en-US" w:bidi="bo-CN"/>
        </w:rPr>
        <w:t>gha 9b6/15b4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[1.2.2.12] The remaining chapter of the </w:t>
      </w:r>
      <w:r w:rsidRPr="00744EDE">
        <w:rPr>
          <w:rFonts w:eastAsia="ACaslonPro-Regular"/>
          <w:noProof/>
          <w:lang w:val="en-US" w:eastAsia="en-US" w:bidi="bo-CN"/>
        </w:rPr>
        <w:t xml:space="preserve">Dhāraṇīśvararājasūtra </w:t>
      </w:r>
      <w:r>
        <w:rPr>
          <w:rFonts w:eastAsia="ACaslonPro-Regular"/>
          <w:noProof/>
          <w:lang w:val="en-US" w:eastAsia="en-US" w:bidi="bo-CN"/>
        </w:rPr>
        <w:t>10a1/16a1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[1.2.2.13] </w:t>
      </w:r>
      <w:r w:rsidRPr="00744EDE">
        <w:rPr>
          <w:rFonts w:eastAsia="ACaslonPro-Regular"/>
          <w:noProof/>
          <w:lang w:val="en-US" w:eastAsia="en-US" w:bidi="bo-CN"/>
        </w:rPr>
        <w:t>Dhātu</w:t>
      </w:r>
      <w:r>
        <w:rPr>
          <w:rFonts w:eastAsia="ACaslonPro-Regular"/>
          <w:noProof/>
          <w:lang w:val="en-US" w:eastAsia="en-US" w:bidi="bo-CN"/>
        </w:rPr>
        <w:t>: The sixtyfold purifying procedure 10a2/16a2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[1.2.2.13.1] On the </w:t>
      </w:r>
      <w:r w:rsidRPr="00744EDE">
        <w:rPr>
          <w:rFonts w:eastAsia="ACaslonPro-Regular"/>
          <w:noProof/>
          <w:lang w:val="en-US" w:eastAsia="en-US" w:bidi="bo-CN"/>
        </w:rPr>
        <w:t xml:space="preserve">viśuddhiguṇaparikarman </w:t>
      </w:r>
      <w:r>
        <w:rPr>
          <w:rFonts w:eastAsia="ACaslonPro-Regular"/>
          <w:noProof/>
          <w:lang w:val="en-US" w:eastAsia="en-US" w:bidi="bo-CN"/>
        </w:rPr>
        <w:t>10a2/16a2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[1.2.2.13.2] Proof by reasoning 10a4/16a4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[1.2.2.13.3] Proof by three scriptures 10a6/16b1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[1.2.2.13.4] Enumeration of the sixty qualities of the </w:t>
      </w:r>
      <w:r w:rsidRPr="00744EDE">
        <w:rPr>
          <w:rFonts w:eastAsia="ACaslonPro-Regular"/>
          <w:noProof/>
          <w:lang w:val="en-US" w:eastAsia="en-US" w:bidi="bo-CN"/>
        </w:rPr>
        <w:t xml:space="preserve">dhātu </w:t>
      </w:r>
      <w:r>
        <w:rPr>
          <w:rFonts w:eastAsia="ACaslonPro-Regular"/>
          <w:noProof/>
          <w:lang w:val="en-US" w:eastAsia="en-US" w:bidi="bo-CN"/>
        </w:rPr>
        <w:t>10b7/17a5</w:t>
      </w:r>
    </w:p>
    <w:p w:rsidR="00B95B18" w:rsidRDefault="00B95B18" w:rsidP="00010AC5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[1.2.2.13.4.1] The four ornaments 10b7/17a5</w:t>
      </w:r>
    </w:p>
    <w:p w:rsidR="00B95B18" w:rsidRDefault="00010AC5" w:rsidP="00010AC5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 </w:t>
      </w:r>
      <w:r w:rsidR="00B95B18">
        <w:rPr>
          <w:rFonts w:eastAsia="ACaslonPro-Regular"/>
          <w:noProof/>
          <w:lang w:val="en-US" w:eastAsia="en-US" w:bidi="bo-CN"/>
        </w:rPr>
        <w:t>[1.2.2.13.4.2] The eight luminosities 11a1/17a6</w:t>
      </w:r>
    </w:p>
    <w:p w:rsidR="00B95B18" w:rsidRDefault="00B95B18" w:rsidP="00010AC5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[1.2.2.13.4.3] The sixteen great compassions of bodhisattva 11a1/17b1</w:t>
      </w:r>
    </w:p>
    <w:p w:rsidR="00B95B18" w:rsidRDefault="00B95B18" w:rsidP="00010AC5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[1.2.2.13.4.4] The thirty-two activities 11a3/17b3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[1.2.2.14] Awakening: The sixteen great qualities of awakenings 11b1/18a4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[1.2.2.15] The Buddha-qualities 11b4/18b2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[1.2.2.15.1] The ten powers 11b4/18b2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[1.2.2.15.2] The four fearlessnesses 11b5/18b3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[1.2.2.15.3] The eighteen exclusive Buddha-qualities 11b6/18b4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[1.2.2.16] The Buddha-activities: The thirty-two supreme activities 11b7/18b5</w:t>
      </w:r>
    </w:p>
    <w:p w:rsidR="00B95B18" w:rsidRDefault="00B95B18" w:rsidP="00010AC5">
      <w:pPr>
        <w:pStyle w:val="Heading5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lastRenderedPageBreak/>
        <w:t xml:space="preserve">[1.2.3] The order of the seven </w:t>
      </w:r>
      <w:r>
        <w:rPr>
          <w:rFonts w:ascii="ACaslonPro-Italic" w:eastAsia="ACaslonPro-Italic" w:cs="ACaslonPro-Italic"/>
          <w:i/>
          <w:iCs/>
          <w:noProof/>
          <w:lang w:val="en-US" w:eastAsia="en-US" w:bidi="bo-CN"/>
        </w:rPr>
        <w:t>vajrapada</w:t>
      </w:r>
      <w:r>
        <w:rPr>
          <w:rFonts w:eastAsia="ACaslonPro-Regular"/>
          <w:noProof/>
          <w:lang w:val="en-US" w:eastAsia="en-US" w:bidi="bo-CN"/>
        </w:rPr>
        <w:t>s 12a1/19a1 I.3</w:t>
      </w:r>
    </w:p>
    <w:p w:rsidR="00B95B18" w:rsidRPr="00744EDE" w:rsidRDefault="00B95B18" w:rsidP="00010AC5">
      <w:pPr>
        <w:pStyle w:val="Heading3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[2] Resultant Jewels </w:t>
      </w:r>
      <w:r w:rsidRPr="00744EDE">
        <w:rPr>
          <w:rFonts w:eastAsia="ACaslonPro-Regular"/>
          <w:noProof/>
          <w:lang w:val="en-US" w:eastAsia="en-US" w:bidi="bo-CN"/>
        </w:rPr>
        <w:t>12a3/19a3</w:t>
      </w:r>
    </w:p>
    <w:p w:rsidR="00B95B18" w:rsidRDefault="00B95B18" w:rsidP="00010AC5">
      <w:pPr>
        <w:pStyle w:val="Heading4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[2.1] The Jewel of the Buddha 12a3/19a3</w:t>
      </w:r>
    </w:p>
    <w:p w:rsidR="00B95B18" w:rsidRDefault="00B95B18" w:rsidP="00010AC5">
      <w:pPr>
        <w:pStyle w:val="Heading5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[2.1.1] Enumeration of the eight aspects of the Buddha 12a4/19a5 I.4</w:t>
      </w:r>
    </w:p>
    <w:p w:rsidR="00B95B18" w:rsidRDefault="00B95B18" w:rsidP="00010AC5">
      <w:pPr>
        <w:pStyle w:val="Heading5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[2.1.2] Explanation of the eight aspects 12a5/19a5 I.5</w:t>
      </w:r>
    </w:p>
    <w:p w:rsidR="00B95B18" w:rsidRDefault="00B95B18" w:rsidP="00010AC5">
      <w:pPr>
        <w:pStyle w:val="Heading5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[2.1.3] Detailed explanation of the eight aspects 12a7/19b3 I.6–8</w:t>
      </w:r>
    </w:p>
    <w:p w:rsidR="00B95B18" w:rsidRDefault="00B95B18" w:rsidP="00010AC5">
      <w:pPr>
        <w:pStyle w:val="Heading4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[2.2] The Jewel of the Dharma 12b1/19b4</w:t>
      </w:r>
    </w:p>
    <w:p w:rsidR="00B95B18" w:rsidRDefault="00B95B18" w:rsidP="00010AC5">
      <w:pPr>
        <w:pStyle w:val="Heading5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[2.2.1] Enumeration of the eight aspects of the Dharma 12b1/19b4 I.9</w:t>
      </w:r>
    </w:p>
    <w:p w:rsidR="00B95B18" w:rsidRDefault="00B95B18" w:rsidP="00010AC5">
      <w:pPr>
        <w:pStyle w:val="Heading5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[2.2.2] Explanation of the eight aspects 12b2/19b5 I.10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[2.2.2.1] Inconceivability (</w:t>
      </w:r>
      <w:r w:rsidRPr="00744EDE">
        <w:rPr>
          <w:rFonts w:eastAsia="ACaslonPro-Regular"/>
          <w:noProof/>
          <w:lang w:val="en-US" w:eastAsia="en-US" w:bidi="bo-CN"/>
        </w:rPr>
        <w:t>acintyatva</w:t>
      </w:r>
      <w:r>
        <w:rPr>
          <w:rFonts w:eastAsia="ACaslonPro-Regular"/>
          <w:noProof/>
          <w:lang w:val="en-US" w:eastAsia="en-US" w:bidi="bo-CN"/>
        </w:rPr>
        <w:t>) 12b2/19b5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[2.2.2.2] Non-dual and non-conceptualization 12b4/20a1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[2.2.2.3] Purity 12b5/20a4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[2.2.2.4] Clarity 12b6/20a5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[2.2.2.5] Counteragent 12b6/20a5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[2.2.2.6] Truth of cessation (</w:t>
      </w:r>
      <w:r w:rsidRPr="00744EDE">
        <w:rPr>
          <w:rFonts w:eastAsia="ACaslonPro-Regular"/>
          <w:noProof/>
          <w:lang w:val="en-US" w:eastAsia="en-US" w:bidi="bo-CN"/>
        </w:rPr>
        <w:t>nirodhasatya</w:t>
      </w:r>
      <w:r>
        <w:rPr>
          <w:rFonts w:eastAsia="ACaslonPro-Regular"/>
          <w:noProof/>
          <w:lang w:val="en-US" w:eastAsia="en-US" w:bidi="bo-CN"/>
        </w:rPr>
        <w:t>) 12b7/20a6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[2.2.2.7] Truth of the path (</w:t>
      </w:r>
      <w:r w:rsidRPr="00744EDE">
        <w:rPr>
          <w:rFonts w:eastAsia="ACaslonPro-Regular"/>
          <w:noProof/>
          <w:lang w:val="en-US" w:eastAsia="en-US" w:bidi="bo-CN"/>
        </w:rPr>
        <w:t>mārgasatya</w:t>
      </w:r>
      <w:r>
        <w:rPr>
          <w:rFonts w:eastAsia="ACaslonPro-Regular"/>
          <w:noProof/>
          <w:lang w:val="en-US" w:eastAsia="en-US" w:bidi="bo-CN"/>
        </w:rPr>
        <w:t>) 13a4/20b6</w:t>
      </w:r>
    </w:p>
    <w:p w:rsidR="00B95B18" w:rsidRPr="00744EDE" w:rsidRDefault="00B95B18" w:rsidP="00010AC5">
      <w:pPr>
        <w:pStyle w:val="Heading7"/>
        <w:rPr>
          <w:rFonts w:eastAsia="ACaslonPro-Regular" w:cstheme="majorHAnsi"/>
          <w:noProof/>
          <w:lang w:val="en-US" w:eastAsia="en-US" w:bidi="bo-CN"/>
        </w:rPr>
      </w:pPr>
      <w:r w:rsidRPr="00744EDE">
        <w:rPr>
          <w:rFonts w:eastAsia="ACaslonPro-Regular" w:cstheme="majorHAnsi"/>
          <w:noProof/>
          <w:lang w:val="en-US" w:eastAsia="en-US" w:bidi="bo-CN"/>
        </w:rPr>
        <w:t>[2.2.2.7.1] abhūtavastunimittārambaṇamanasikāra 13a5/21a1</w:t>
      </w:r>
    </w:p>
    <w:p w:rsidR="00B95B18" w:rsidRPr="00744EDE" w:rsidRDefault="00B95B18" w:rsidP="00010AC5">
      <w:pPr>
        <w:pStyle w:val="Heading7"/>
        <w:rPr>
          <w:rFonts w:eastAsia="ACaslonPro-Regular" w:cstheme="majorHAnsi"/>
          <w:noProof/>
          <w:lang w:val="en-US" w:eastAsia="en-US" w:bidi="bo-CN"/>
        </w:rPr>
      </w:pPr>
      <w:r w:rsidRPr="00744EDE">
        <w:rPr>
          <w:rFonts w:eastAsia="ACaslonPro-Regular" w:cstheme="majorHAnsi"/>
          <w:noProof/>
          <w:lang w:val="en-US" w:eastAsia="en-US" w:bidi="bo-CN"/>
        </w:rPr>
        <w:t>[2.2.2.7.2] Objective support of images (nimittārambaṇa) 13a7/21a3</w:t>
      </w:r>
    </w:p>
    <w:p w:rsidR="00B95B18" w:rsidRPr="00744EDE" w:rsidRDefault="00B95B18" w:rsidP="00010AC5">
      <w:pPr>
        <w:pStyle w:val="Heading7"/>
        <w:rPr>
          <w:rFonts w:eastAsia="ACaslonPro-Regular" w:cstheme="majorHAnsi"/>
          <w:noProof/>
          <w:lang w:val="en-US" w:eastAsia="en-US" w:bidi="bo-CN"/>
        </w:rPr>
      </w:pPr>
      <w:r w:rsidRPr="00744EDE">
        <w:rPr>
          <w:rFonts w:eastAsia="ACaslonPro-Regular" w:cstheme="majorHAnsi"/>
          <w:noProof/>
          <w:lang w:val="en-US" w:eastAsia="en-US" w:bidi="bo-CN"/>
        </w:rPr>
        <w:t>[2.2.2.7.3] Attention (manasikāra) 13b2/21a6</w:t>
      </w:r>
    </w:p>
    <w:p w:rsidR="00B95B18" w:rsidRPr="00744EDE" w:rsidRDefault="00B95B18" w:rsidP="00010AC5">
      <w:pPr>
        <w:pStyle w:val="Heading7"/>
        <w:rPr>
          <w:rFonts w:eastAsia="ACaslonPro-Regular" w:cstheme="majorHAnsi"/>
          <w:noProof/>
          <w:lang w:val="en-US" w:eastAsia="en-US" w:bidi="bo-CN"/>
        </w:rPr>
      </w:pPr>
      <w:r w:rsidRPr="00744EDE">
        <w:rPr>
          <w:rFonts w:eastAsia="ACaslonPro-Regular" w:cstheme="majorHAnsi"/>
          <w:noProof/>
          <w:lang w:val="en-US" w:eastAsia="en-US" w:bidi="bo-CN"/>
        </w:rPr>
        <w:t>[2.2.2.7.4] The threefold defilements 13b3/21b1</w:t>
      </w:r>
    </w:p>
    <w:p w:rsidR="00B95B18" w:rsidRPr="00744EDE" w:rsidRDefault="00B95B18" w:rsidP="00010AC5">
      <w:pPr>
        <w:pStyle w:val="Heading7"/>
        <w:rPr>
          <w:rFonts w:eastAsia="ACaslonPro-Regular" w:cstheme="majorHAnsi"/>
          <w:noProof/>
          <w:lang w:val="en-US" w:eastAsia="en-US" w:bidi="bo-CN"/>
        </w:rPr>
      </w:pPr>
      <w:r w:rsidRPr="00744EDE">
        <w:rPr>
          <w:rFonts w:eastAsia="ACaslonPro-Regular" w:cstheme="majorHAnsi"/>
          <w:noProof/>
          <w:lang w:val="en-US" w:eastAsia="en-US" w:bidi="bo-CN"/>
        </w:rPr>
        <w:t>[2.2.2.7.5] Counteragent 13b5/21b3</w:t>
      </w:r>
    </w:p>
    <w:p w:rsidR="00B95B18" w:rsidRPr="00744EDE" w:rsidRDefault="00B95B18" w:rsidP="00010AC5">
      <w:pPr>
        <w:pStyle w:val="Heading7"/>
        <w:rPr>
          <w:rFonts w:eastAsia="ACaslonPro-Regular" w:cstheme="majorHAnsi"/>
          <w:noProof/>
          <w:lang w:val="en-US" w:eastAsia="en-US" w:bidi="bo-CN"/>
        </w:rPr>
      </w:pPr>
      <w:r w:rsidRPr="00744EDE">
        <w:rPr>
          <w:rFonts w:eastAsia="ACaslonPro-Regular" w:cstheme="majorHAnsi"/>
          <w:noProof/>
          <w:lang w:val="en-US" w:eastAsia="en-US" w:bidi="bo-CN"/>
        </w:rPr>
        <w:t>[2.2.2.7.6] Release from wrong denial and assertion 13b7/22a1</w:t>
      </w:r>
    </w:p>
    <w:p w:rsidR="00B95B18" w:rsidRPr="00744EDE" w:rsidRDefault="00B95B18" w:rsidP="00010AC5">
      <w:pPr>
        <w:pStyle w:val="Heading7"/>
        <w:rPr>
          <w:rFonts w:eastAsia="ACaslonPro-Regular" w:cstheme="majorHAnsi"/>
          <w:noProof/>
          <w:lang w:val="en-US" w:eastAsia="en-US" w:bidi="bo-CN"/>
        </w:rPr>
      </w:pPr>
      <w:r w:rsidRPr="00744EDE">
        <w:rPr>
          <w:rFonts w:eastAsia="ACaslonPro-Regular" w:cstheme="majorHAnsi"/>
          <w:noProof/>
          <w:lang w:val="en-US" w:eastAsia="en-US" w:bidi="bo-CN"/>
        </w:rPr>
        <w:t>[2.2.2.7.7] Proof by authoritative scripture 14a4/22a5</w:t>
      </w:r>
    </w:p>
    <w:p w:rsidR="00B95B18" w:rsidRDefault="00B95B18" w:rsidP="00010AC5">
      <w:pPr>
        <w:pStyle w:val="Heading4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[2.3] The Jewel of the Sa</w:t>
      </w:r>
      <w:r>
        <w:rPr>
          <w:rFonts w:ascii="TimesNewRomanPSMT" w:eastAsia="ACaslonPro-Regular" w:hAnsi="TimesNewRomanPSMT" w:cs="TimesNewRomanPSMT"/>
          <w:noProof/>
          <w:szCs w:val="22"/>
          <w:lang w:val="en-US" w:eastAsia="en-US" w:bidi="bo-CN"/>
        </w:rPr>
        <w:t>ṃ</w:t>
      </w:r>
      <w:r>
        <w:rPr>
          <w:rFonts w:eastAsia="ACaslonPro-Regular"/>
          <w:noProof/>
          <w:lang w:val="en-US" w:eastAsia="en-US" w:bidi="bo-CN"/>
        </w:rPr>
        <w:t>gha 14a4/22a6</w:t>
      </w:r>
    </w:p>
    <w:p w:rsidR="00B95B18" w:rsidRDefault="00B95B18" w:rsidP="00010AC5">
      <w:pPr>
        <w:pStyle w:val="Heading5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[2.3.1] Enumeration of the eight aspects of the Sa</w:t>
      </w:r>
      <w:r>
        <w:rPr>
          <w:rFonts w:ascii="TimesNewRomanPSMT" w:eastAsia="ACaslonPro-Regular" w:hAnsi="TimesNewRomanPSMT" w:cs="TimesNewRomanPSMT"/>
          <w:noProof/>
          <w:szCs w:val="22"/>
          <w:lang w:val="en-US" w:eastAsia="en-US" w:bidi="bo-CN"/>
        </w:rPr>
        <w:t>ṃ</w:t>
      </w:r>
      <w:r>
        <w:rPr>
          <w:rFonts w:eastAsia="ACaslonPro-Regular"/>
          <w:noProof/>
          <w:lang w:val="en-US" w:eastAsia="en-US" w:bidi="bo-CN"/>
        </w:rPr>
        <w:t>gha 14a4/22a6 I.13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[2.3.1.1] The knowledge of the reality 14a5/22b1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[2.3.1.2] The knowledge in extension 14a7/22b4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[2.3.1.3] The individual self-cognition 14b2/23a1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[2.3.1.4] The thee obscurations 14b3/23a2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[2.3.1.5] Knowledge and release 14b4/23a4</w:t>
      </w:r>
    </w:p>
    <w:p w:rsidR="00B95B18" w:rsidRDefault="00B95B18" w:rsidP="00010AC5">
      <w:pPr>
        <w:pStyle w:val="Heading5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[2.3.2] Explanation of the Sa</w:t>
      </w:r>
      <w:r>
        <w:rPr>
          <w:rFonts w:ascii="TimesNewRomanPSMT" w:eastAsia="ACaslonPro-Regular" w:hAnsi="TimesNewRomanPSMT" w:cs="TimesNewRomanPSMT"/>
          <w:noProof/>
          <w:szCs w:val="22"/>
          <w:lang w:val="en-US" w:eastAsia="en-US" w:bidi="bo-CN"/>
        </w:rPr>
        <w:t>ṃ</w:t>
      </w:r>
      <w:r>
        <w:rPr>
          <w:rFonts w:eastAsia="ACaslonPro-Regular"/>
          <w:noProof/>
          <w:lang w:val="en-US" w:eastAsia="en-US" w:bidi="bo-CN"/>
        </w:rPr>
        <w:t>gha 14b5/23a5 I.14</w:t>
      </w:r>
    </w:p>
    <w:p w:rsidR="00B95B18" w:rsidRDefault="00010AC5" w:rsidP="00010AC5">
      <w:pPr>
        <w:pStyle w:val="Heading5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</w:t>
      </w:r>
      <w:r w:rsidR="00B95B18">
        <w:rPr>
          <w:rFonts w:eastAsia="ACaslonPro-Regular"/>
          <w:noProof/>
          <w:lang w:val="en-US" w:eastAsia="en-US" w:bidi="bo-CN"/>
        </w:rPr>
        <w:t>2.3.3] Detailed explanation 14b6/23b1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[2.3.3.1] Natural purity and adventitious stains 14b6/23b1 I.15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[2.3.3.2] The knowledge in extension 15a2/23b5 I.16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[2.3.3.3] Individual self-cognition 15a4/24a1 I.17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[2.3.3.4] Release from lower state 15a4/24a2</w:t>
      </w:r>
      <w:r>
        <w:rPr>
          <w:rFonts w:eastAsia="ACaslonPro-Regular"/>
          <w:noProof/>
          <w:sz w:val="14"/>
          <w:szCs w:val="14"/>
          <w:lang w:val="en-US" w:eastAsia="en-US" w:bidi="bo-CN"/>
        </w:rPr>
        <w:t xml:space="preserve">2 </w:t>
      </w:r>
      <w:r>
        <w:rPr>
          <w:rFonts w:eastAsia="ACaslonPro-Regular"/>
          <w:noProof/>
          <w:lang w:val="en-US" w:eastAsia="en-US" w:bidi="bo-CN"/>
        </w:rPr>
        <w:t>I.18</w:t>
      </w:r>
    </w:p>
    <w:p w:rsidR="00B95B18" w:rsidRDefault="00B95B18" w:rsidP="00010AC5">
      <w:pPr>
        <w:pStyle w:val="Heading4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[2.4] The meaning of refuge 15b1/24a3</w:t>
      </w:r>
    </w:p>
    <w:p w:rsidR="00B95B18" w:rsidRDefault="00B95B18" w:rsidP="00010AC5">
      <w:pPr>
        <w:pStyle w:val="Heading5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[2.4.1] Causal and resultant refuges 15b1/24a4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[2.4.1.1] Definition of the two modes of refuges 15b2/24a5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[2.4.1.1.1] The causal refuge 15b2/24a5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[2.4.1.1.2] Simultaneousness of the two modes of refuges 15b4/24b1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[2.4.1.1.3] Presentation in the </w:t>
      </w:r>
      <w:r w:rsidRPr="00744EDE">
        <w:rPr>
          <w:rFonts w:eastAsia="ACaslonPro-Regular"/>
          <w:noProof/>
          <w:lang w:val="en-US" w:eastAsia="en-US" w:bidi="bo-CN"/>
        </w:rPr>
        <w:t xml:space="preserve">Mahāyānasūtrālaṃkāra </w:t>
      </w:r>
      <w:r>
        <w:rPr>
          <w:rFonts w:eastAsia="ACaslonPro-Regular"/>
          <w:noProof/>
          <w:lang w:val="en-US" w:eastAsia="en-US" w:bidi="bo-CN"/>
        </w:rPr>
        <w:t>15b6/24b4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[2.4.1.1.4] The resultant refuge 15b6/24b5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lastRenderedPageBreak/>
        <w:t xml:space="preserve">[2.4.1.2] Presentation in the </w:t>
      </w:r>
      <w:r w:rsidRPr="00744EDE">
        <w:rPr>
          <w:rFonts w:eastAsia="ACaslonPro-Regular"/>
          <w:i/>
          <w:iCs/>
          <w:noProof/>
          <w:lang w:val="en-US" w:eastAsia="en-US" w:bidi="bo-CN"/>
        </w:rPr>
        <w:t>Ugraparipṛcchāsūtra</w:t>
      </w:r>
      <w:r w:rsidRPr="00744EDE">
        <w:rPr>
          <w:rFonts w:eastAsia="ACaslonPro-Regular"/>
          <w:noProof/>
          <w:lang w:val="en-US" w:eastAsia="en-US" w:bidi="bo-CN"/>
        </w:rPr>
        <w:t xml:space="preserve"> </w:t>
      </w:r>
      <w:r>
        <w:rPr>
          <w:rFonts w:eastAsia="ACaslonPro-Regular"/>
          <w:noProof/>
          <w:lang w:val="en-US" w:eastAsia="en-US" w:bidi="bo-CN"/>
        </w:rPr>
        <w:t>16a2/25a2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[2.4.1.2.1] Passages relating to the resultant refuge 16a2/25a2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[2.4.1.2.2] Passages relating to the causal refuge 16b2/25b6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[2.4.1.3] Concluding remarks on the two modes of refuge 17a3/26b4</w:t>
      </w:r>
    </w:p>
    <w:p w:rsidR="00B95B18" w:rsidRDefault="00B95B18" w:rsidP="00010AC5">
      <w:pPr>
        <w:pStyle w:val="Heading4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[2.5] Refuge 17a5/27a2 I.19</w:t>
      </w:r>
    </w:p>
    <w:p w:rsidR="00B95B18" w:rsidRDefault="00B95B18" w:rsidP="00010AC5">
      <w:pPr>
        <w:pStyle w:val="Heading5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[2.5.1] Refuge on the surface level 17a5/27a2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[2.5.1.1] Purpose of refuge 17a5/27a2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[2.5.1.2] Purpose of taking refuge 17a6/27a3</w:t>
      </w:r>
    </w:p>
    <w:p w:rsidR="00B95B18" w:rsidRDefault="00B95B18" w:rsidP="00010AC5">
      <w:pPr>
        <w:pStyle w:val="Heading5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[2.5.2] The refuge on the ultimate level 17b1/27a5 I.20–21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[2.5.2.1] Difference between </w:t>
      </w:r>
      <w:r w:rsidRPr="00744EDE">
        <w:rPr>
          <w:rFonts w:eastAsia="ACaslonPro-Regular"/>
          <w:noProof/>
          <w:lang w:val="en-US" w:eastAsia="en-US" w:bidi="bo-CN"/>
        </w:rPr>
        <w:t>śrāvaka</w:t>
      </w:r>
      <w:r>
        <w:rPr>
          <w:rFonts w:eastAsia="ACaslonPro-Regular"/>
          <w:noProof/>
          <w:lang w:val="en-US" w:eastAsia="en-US" w:bidi="bo-CN"/>
        </w:rPr>
        <w:t xml:space="preserve">’s and </w:t>
      </w:r>
      <w:r w:rsidRPr="00744EDE">
        <w:rPr>
          <w:rFonts w:eastAsia="ACaslonPro-Regular"/>
          <w:noProof/>
          <w:lang w:val="en-US" w:eastAsia="en-US" w:bidi="bo-CN"/>
        </w:rPr>
        <w:t>Mahāyāna</w:t>
      </w:r>
      <w:r>
        <w:rPr>
          <w:rFonts w:eastAsia="ACaslonPro-Regular"/>
          <w:noProof/>
          <w:lang w:val="en-US" w:eastAsia="en-US" w:bidi="bo-CN"/>
        </w:rPr>
        <w:t>’s systems 17b2/27b1</w:t>
      </w:r>
    </w:p>
    <w:p w:rsidR="00B95B18" w:rsidRDefault="00B95B18" w:rsidP="00010AC5">
      <w:pPr>
        <w:pStyle w:val="Heading4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[2.6] The meaning of Jewel 17b7/27b6 I.22</w:t>
      </w:r>
    </w:p>
    <w:p w:rsidR="00B95B18" w:rsidRDefault="00B95B18" w:rsidP="00010AC5">
      <w:pPr>
        <w:pStyle w:val="Heading3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[3] The origin which generates the Three Jewels 18a3/28a4</w:t>
      </w:r>
    </w:p>
    <w:p w:rsidR="00B95B18" w:rsidRDefault="00B95B18" w:rsidP="00010AC5">
      <w:pPr>
        <w:pStyle w:val="Heading4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[3.1] General presentation 18a4/28a4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 w:rsidRPr="00010AC5">
        <w:rPr>
          <w:rStyle w:val="Heading5Char"/>
          <w:noProof/>
          <w:lang w:bidi="bo-CN"/>
        </w:rPr>
        <w:t>[3.1.1] The presentation of the inconceivable meaning of the gotra 18a4/28a5</w:t>
      </w: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 xml:space="preserve"> I.23</w:t>
      </w: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–</w:t>
      </w: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25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[3.1.1.1] Reasoning by scripture </w:t>
      </w:r>
      <w:r>
        <w:rPr>
          <w:rFonts w:ascii="MS-Mincho" w:eastAsia="MS-Mincho" w:cs="MS-Mincho"/>
          <w:noProof/>
          <w:lang w:val="en-US" w:eastAsia="en-US" w:bidi="bo-CN"/>
        </w:rPr>
        <w:t>―</w:t>
      </w:r>
      <w:r>
        <w:rPr>
          <w:rFonts w:ascii="MS-Mincho" w:eastAsia="MS-Mincho" w:cs="MS-Mincho"/>
          <w:noProof/>
          <w:lang w:val="en-US" w:eastAsia="en-US" w:bidi="bo-CN"/>
        </w:rPr>
        <w:t xml:space="preserve"> </w:t>
      </w:r>
      <w:r>
        <w:rPr>
          <w:rFonts w:eastAsia="ACaslonPro-Regular"/>
          <w:noProof/>
          <w:lang w:val="en-US" w:eastAsia="en-US" w:bidi="bo-CN"/>
        </w:rPr>
        <w:t>A simile of a huge silk cloth 18a5/28a6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[3.1.1.2] Explanation of the simile 18b1/28b4</w:t>
      </w:r>
    </w:p>
    <w:p w:rsidR="00B95B18" w:rsidRDefault="00B95B18" w:rsidP="00010AC5">
      <w:pPr>
        <w:pStyle w:val="Heading5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[3.1.2] The system of the causation of the </w:t>
      </w:r>
      <w:r w:rsidRPr="00744EDE">
        <w:rPr>
          <w:rFonts w:eastAsia="ACaslonPro-Regular"/>
          <w:noProof/>
          <w:lang w:val="en-US" w:eastAsia="en-US" w:bidi="bo-CN"/>
        </w:rPr>
        <w:t>vajrapada</w:t>
      </w:r>
      <w:r>
        <w:rPr>
          <w:rFonts w:eastAsia="ACaslonPro-Regular"/>
          <w:noProof/>
          <w:lang w:val="en-US" w:eastAsia="en-US" w:bidi="bo-CN"/>
        </w:rPr>
        <w:t>s 18b3/29a1 I.26</w:t>
      </w:r>
    </w:p>
    <w:p w:rsidR="00B95B18" w:rsidRDefault="00B95B18" w:rsidP="00010AC5">
      <w:pPr>
        <w:pStyle w:val="Heading4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[3.2] Details of each of last four </w:t>
      </w:r>
      <w:r w:rsidRPr="00744EDE">
        <w:rPr>
          <w:rFonts w:eastAsia="ACaslonPro-Regular"/>
          <w:noProof/>
          <w:lang w:val="en-US" w:eastAsia="en-US" w:bidi="bo-CN"/>
        </w:rPr>
        <w:t>vajrapada</w:t>
      </w:r>
      <w:r>
        <w:rPr>
          <w:rFonts w:eastAsia="ACaslonPro-Regular"/>
          <w:noProof/>
          <w:lang w:val="en-US" w:eastAsia="en-US" w:bidi="bo-CN"/>
        </w:rPr>
        <w:t>s 18b5/29a3 I.28–IV.98</w:t>
      </w:r>
    </w:p>
    <w:p w:rsidR="00B95B18" w:rsidRDefault="00B95B18" w:rsidP="00010AC5">
      <w:pPr>
        <w:pStyle w:val="Heading5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[3.2.1] Buddha-nature 18b5/29a3 I.28–167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[3.2.1.1] Three aspects of Buddha-nature 18b5/29a3 I.28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[3.2.1.1.1] </w:t>
      </w:r>
      <w:r w:rsidRPr="00744EDE">
        <w:rPr>
          <w:rFonts w:eastAsia="ACaslonPro-Regular"/>
          <w:noProof/>
          <w:lang w:val="en-US" w:eastAsia="en-US" w:bidi="bo-CN"/>
        </w:rPr>
        <w:t xml:space="preserve">Dharmakāya </w:t>
      </w:r>
      <w:r>
        <w:rPr>
          <w:rFonts w:eastAsia="ACaslonPro-Regular"/>
          <w:noProof/>
          <w:lang w:val="en-US" w:eastAsia="en-US" w:bidi="bo-CN"/>
        </w:rPr>
        <w:t>18b5/29a4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[3.2.1.1.2] </w:t>
      </w:r>
      <w:r w:rsidRPr="00744EDE">
        <w:rPr>
          <w:rFonts w:eastAsia="ACaslonPro-Regular"/>
          <w:noProof/>
          <w:lang w:val="en-US" w:eastAsia="en-US" w:bidi="bo-CN"/>
        </w:rPr>
        <w:t xml:space="preserve">Tathatā </w:t>
      </w:r>
      <w:r>
        <w:rPr>
          <w:rFonts w:eastAsia="ACaslonPro-Regular"/>
          <w:noProof/>
          <w:lang w:val="en-US" w:eastAsia="en-US" w:bidi="bo-CN"/>
        </w:rPr>
        <w:t>18b6/29a5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[3.2.1.1.3] </w:t>
      </w:r>
      <w:r w:rsidRPr="00744EDE">
        <w:rPr>
          <w:rFonts w:eastAsia="ACaslonPro-Regular"/>
          <w:noProof/>
          <w:lang w:val="en-US" w:eastAsia="en-US" w:bidi="bo-CN"/>
        </w:rPr>
        <w:t xml:space="preserve">Gotra </w:t>
      </w:r>
      <w:r>
        <w:rPr>
          <w:rFonts w:eastAsia="ACaslonPro-Regular"/>
          <w:noProof/>
          <w:lang w:val="en-US" w:eastAsia="en-US" w:bidi="bo-CN"/>
        </w:rPr>
        <w:t>18b7/29a6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[3.2.1.2] The ten Buddha-nature topics 19a2/29b2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[3.2.1.2.1] Summary of the ten topics 19a2/29b2 I.29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[3.2.1.2.2] Explanation of the Ten Topics 19b2/30b1 I.32–94</w:t>
      </w:r>
    </w:p>
    <w:p w:rsidR="00B95B18" w:rsidRDefault="00B95B18" w:rsidP="00010AC5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[3.2.1.2.2.1] The second topic, cause 19b2/30b1 I.32</w:t>
      </w:r>
    </w:p>
    <w:p w:rsidR="00B95B18" w:rsidRDefault="00B95B18" w:rsidP="00010AC5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[3.2.1.2.2.2] The third topic, result 19b3/30b2 I.36</w:t>
      </w:r>
    </w:p>
    <w:p w:rsidR="00B95B18" w:rsidRDefault="00B95B18" w:rsidP="00010AC5">
      <w:pPr>
        <w:pStyle w:val="Heading9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[3.2.1.2.2.2.1] The nature of opposition to the fourfold delusion 19b4/30b3</w:t>
      </w:r>
    </w:p>
    <w:p w:rsidR="00B95B18" w:rsidRDefault="00B95B18" w:rsidP="00010AC5">
      <w:pPr>
        <w:pStyle w:val="Heading9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[3.2.1.2.2.2.2] The connection with each of the four cause 19b4/30b3</w:t>
      </w:r>
    </w:p>
    <w:p w:rsidR="00B95B18" w:rsidRDefault="00B95B18" w:rsidP="00010AC5">
      <w:pPr>
        <w:pStyle w:val="Heading9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[3.2.1.2.2.2.3] Summary of the four results 19b6/30b6</w:t>
      </w:r>
    </w:p>
    <w:p w:rsidR="00B95B18" w:rsidRDefault="00B95B18" w:rsidP="00010AC5">
      <w:pPr>
        <w:pStyle w:val="Heading9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[3.2.1.2.2.2.4] Four obscurations 19b7/31a2</w:t>
      </w:r>
    </w:p>
    <w:p w:rsidR="00B95B18" w:rsidRDefault="00B95B18" w:rsidP="00010AC5">
      <w:pPr>
        <w:pStyle w:val="Heading9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[3.2.1.2.2.2.5] Definitive characteristic of each of the four results 20a1/31a3 I.37–38</w:t>
      </w:r>
    </w:p>
    <w:p w:rsidR="00B95B18" w:rsidRDefault="00B95B18" w:rsidP="00010AC5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[3.2.1.2.2.3] The fourth topic, function 20a5/31b3 I.40</w:t>
      </w:r>
    </w:p>
    <w:p w:rsidR="00B95B18" w:rsidRDefault="00B95B18" w:rsidP="00010AC5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[3.2.1.2.2.4] The fifth topic, connection 20b1/32a1 I.42</w:t>
      </w:r>
    </w:p>
    <w:p w:rsidR="00B95B18" w:rsidRDefault="00B95B18" w:rsidP="00010AC5">
      <w:pPr>
        <w:pStyle w:val="Heading9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[3.2.1.2.2.4.1] Connection with causes 20b1/32a2 I.43</w:t>
      </w:r>
    </w:p>
    <w:p w:rsidR="00B95B18" w:rsidRDefault="00B95B18" w:rsidP="00010AC5">
      <w:pPr>
        <w:pStyle w:val="Heading9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[3.2.1.2.2.4.2] Connection with results 20b3/32a3 I.44</w:t>
      </w:r>
    </w:p>
    <w:p w:rsidR="00B95B18" w:rsidRDefault="00B95B18" w:rsidP="00010AC5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[3.2.1.2.2.5] The sixth topic, manifestation 20b3/32a4 I.46</w:t>
      </w:r>
    </w:p>
    <w:p w:rsidR="00B95B18" w:rsidRDefault="00B95B18" w:rsidP="00010AC5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[3.2.1.2.2.6] The seventh topic, different States 20b5/32a6 I.47–48</w:t>
      </w:r>
    </w:p>
    <w:p w:rsidR="00B95B18" w:rsidRDefault="00B95B18" w:rsidP="00010AC5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[3.2.1.2.2.7] The ninth topic, unchangeability 21a4/33a3</w:t>
      </w:r>
    </w:p>
    <w:p w:rsidR="00B95B18" w:rsidRDefault="00B95B18" w:rsidP="00010AC5">
      <w:pPr>
        <w:pStyle w:val="Heading9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[3.2.1.2.2.7.1] General presentation 21a4/33a4 I.51</w:t>
      </w:r>
    </w:p>
    <w:p w:rsidR="00B95B18" w:rsidRDefault="00B95B18" w:rsidP="00010AC5">
      <w:pPr>
        <w:pStyle w:val="Heading9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[3.2.1.2.2.7.2] Unchangeability at the impure state 21b1/33b3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[3.2.1.2.2.7.2.1] Summary 21b2/33b4 I.52</w:t>
      </w: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–</w:t>
      </w: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53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lastRenderedPageBreak/>
        <w:t>[3.2.1.2.2.7.2.2] Detailed explanation 21b3/33b5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[3.2.1.2.2.7.2.2.1] It is not tarnished by the character of cessation 21b4/33b6 I.54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[3.2.1.2.2.7.2.2.2] It is not tarnished by the character of origination 21b5/34a3 I.55</w:t>
      </w: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–</w:t>
      </w: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62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[3.2.1.2.2.7.2.2.2.1] Inaccurate attention is illustrated by wind 21b6/34a5 I.60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[3.2.1.2.2.7.2.2.2.2] Action and defilements are illustrated by water 21b7/34b1 I.61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[3.2.1.2.2.7.2.2.2.3] Innate mind is illustrated by space 22a1/34b3 I.62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[3.2.1.2.2.7.2.2.3] Conclusion of the similes and its meanings 22a2/34b3 I.63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[3.2.1.2.2.7.2.2.4] The quality of the innate pure mind 22a3/34b4 I.64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[3.2.1.2.2.7.2.2.4.1] Associating with scriptural sources 22a3/34b5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[3.2.1.2.2.7.2.2.4.2] The remaining explanation 22a4/35a1 I.65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[3.2.1.2.2.7.3] The pure and yet partly impure state 22a5/35a2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[3.2.1.2.2.7.3.1] The root-like verse I.66 22a5/35a2 I.66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[3.2.1.2.2.7.3.2] The pure nature of bodhisattvas 22b2/35b1 I.67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[3.2.1.2.2.7.3.3] The connection between pure and impure nature 22b2/35b2 I.68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[3.2.1.2.2.7.3.4] Commentary on verse I.68 22b3/35b3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 xml:space="preserve">[3.2.1.2.2.7.3.5] Passages from the </w:t>
      </w:r>
      <w:r>
        <w:rPr>
          <w:rFonts w:ascii="ACaslonPro-Italic" w:eastAsia="ACaslonPro-Italic" w:hAnsiTheme="minorHAnsi" w:cs="ACaslonPro-Italic"/>
          <w:i/>
          <w:iCs/>
          <w:noProof/>
          <w:color w:val="000000"/>
          <w:sz w:val="24"/>
          <w:lang w:val="en-US" w:eastAsia="en-US" w:bidi="bo-CN"/>
        </w:rPr>
        <w:t>S</w:t>
      </w:r>
      <w:r>
        <w:rPr>
          <w:rFonts w:ascii="ACaslonPro-Italic" w:eastAsia="ACaslonPro-Italic" w:hAnsiTheme="minorHAnsi" w:cs="ACaslonPro-Italic"/>
          <w:i/>
          <w:iCs/>
          <w:noProof/>
          <w:color w:val="000000"/>
          <w:sz w:val="24"/>
          <w:lang w:val="en-US" w:eastAsia="en-US" w:bidi="bo-CN"/>
        </w:rPr>
        <w:t>ā</w:t>
      </w:r>
      <w:r>
        <w:rPr>
          <w:rFonts w:ascii="ACaslonPro-Italic" w:eastAsia="ACaslonPro-Italic" w:hAnsiTheme="minorHAnsi" w:cs="ACaslonPro-Italic"/>
          <w:i/>
          <w:iCs/>
          <w:noProof/>
          <w:color w:val="000000"/>
          <w:sz w:val="24"/>
          <w:lang w:val="en-US" w:eastAsia="en-US" w:bidi="bo-CN"/>
        </w:rPr>
        <w:t>garamatiparip</w:t>
      </w:r>
      <w:r>
        <w:rPr>
          <w:rFonts w:ascii="TimesNewRomanPS-ItalicMT" w:eastAsia="ACaslonPro-Regular" w:hAnsi="TimesNewRomanPS-ItalicMT" w:cs="TimesNewRomanPS-ItalicMT"/>
          <w:i/>
          <w:iCs/>
          <w:noProof/>
          <w:color w:val="000000"/>
          <w:szCs w:val="22"/>
          <w:lang w:val="en-US" w:eastAsia="en-US" w:bidi="bo-CN"/>
        </w:rPr>
        <w:t>ṛ</w:t>
      </w:r>
      <w:r>
        <w:rPr>
          <w:rFonts w:ascii="ACaslonPro-Italic" w:eastAsia="ACaslonPro-Italic" w:hAnsiTheme="minorHAnsi" w:cs="ACaslonPro-Italic"/>
          <w:i/>
          <w:iCs/>
          <w:noProof/>
          <w:color w:val="000000"/>
          <w:sz w:val="24"/>
          <w:lang w:val="en-US" w:eastAsia="en-US" w:bidi="bo-CN"/>
        </w:rPr>
        <w:t>cch</w:t>
      </w:r>
      <w:r>
        <w:rPr>
          <w:rFonts w:ascii="ACaslonPro-Italic" w:eastAsia="ACaslonPro-Italic" w:hAnsiTheme="minorHAnsi" w:cs="ACaslonPro-Italic"/>
          <w:i/>
          <w:iCs/>
          <w:noProof/>
          <w:color w:val="000000"/>
          <w:sz w:val="24"/>
          <w:lang w:val="en-US" w:eastAsia="en-US" w:bidi="bo-CN"/>
        </w:rPr>
        <w:t>ā</w:t>
      </w:r>
      <w:r>
        <w:rPr>
          <w:rFonts w:ascii="ACaslonPro-Italic" w:eastAsia="ACaslonPro-Italic" w:hAnsiTheme="minorHAnsi" w:cs="ACaslonPro-Italic"/>
          <w:i/>
          <w:iCs/>
          <w:noProof/>
          <w:color w:val="000000"/>
          <w:sz w:val="24"/>
          <w:lang w:val="en-US" w:eastAsia="en-US" w:bidi="bo-CN"/>
        </w:rPr>
        <w:t>s</w:t>
      </w:r>
      <w:r>
        <w:rPr>
          <w:rFonts w:ascii="ACaslonPro-Italic" w:eastAsia="ACaslonPro-Italic" w:hAnsiTheme="minorHAnsi" w:cs="ACaslonPro-Italic"/>
          <w:i/>
          <w:iCs/>
          <w:noProof/>
          <w:color w:val="000000"/>
          <w:sz w:val="24"/>
          <w:lang w:val="en-US" w:eastAsia="en-US" w:bidi="bo-CN"/>
        </w:rPr>
        <w:t>ū</w:t>
      </w:r>
      <w:r>
        <w:rPr>
          <w:rFonts w:ascii="ACaslonPro-Italic" w:eastAsia="ACaslonPro-Italic" w:hAnsiTheme="minorHAnsi" w:cs="ACaslonPro-Italic"/>
          <w:i/>
          <w:iCs/>
          <w:noProof/>
          <w:color w:val="000000"/>
          <w:sz w:val="24"/>
          <w:lang w:val="en-US" w:eastAsia="en-US" w:bidi="bo-CN"/>
        </w:rPr>
        <w:t xml:space="preserve">tra </w:t>
      </w: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22b3/35b4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[3.2.1.2.2.7.3.5.1] Purity and impurity of bodhisattvas 22b4/35b4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[3.2.1.2.2.7.3.5.2] Perception of the reality 22b6/36a1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 xml:space="preserve">[3.2.1.2.2.7.3.5.3] </w:t>
      </w:r>
      <w:r>
        <w:rPr>
          <w:rFonts w:ascii="ACaslonPro-Italic" w:eastAsia="ACaslonPro-Italic" w:hAnsiTheme="minorHAnsi" w:cs="ACaslonPro-Italic"/>
          <w:i/>
          <w:iCs/>
          <w:noProof/>
          <w:color w:val="000000"/>
          <w:sz w:val="24"/>
          <w:lang w:val="en-US" w:eastAsia="en-US" w:bidi="bo-CN"/>
        </w:rPr>
        <w:t>ā</w:t>
      </w:r>
      <w:r>
        <w:rPr>
          <w:rFonts w:ascii="ACaslonPro-Italic" w:eastAsia="ACaslonPro-Italic" w:hAnsiTheme="minorHAnsi" w:cs="ACaslonPro-Italic"/>
          <w:i/>
          <w:iCs/>
          <w:noProof/>
          <w:color w:val="000000"/>
          <w:sz w:val="24"/>
          <w:lang w:val="en-US" w:eastAsia="en-US" w:bidi="bo-CN"/>
        </w:rPr>
        <w:t>sravak</w:t>
      </w:r>
      <w:r>
        <w:rPr>
          <w:rFonts w:ascii="TimesNewRomanPS-ItalicMT" w:eastAsia="ACaslonPro-Regular" w:hAnsi="TimesNewRomanPS-ItalicMT" w:cs="TimesNewRomanPS-ItalicMT"/>
          <w:i/>
          <w:iCs/>
          <w:noProof/>
          <w:color w:val="000000"/>
          <w:szCs w:val="22"/>
          <w:lang w:val="en-US" w:eastAsia="en-US" w:bidi="bo-CN"/>
        </w:rPr>
        <w:t>ṣ</w:t>
      </w:r>
      <w:r>
        <w:rPr>
          <w:rFonts w:ascii="ACaslonPro-Italic" w:eastAsia="ACaslonPro-Italic" w:hAnsiTheme="minorHAnsi" w:cs="ACaslonPro-Italic"/>
          <w:i/>
          <w:iCs/>
          <w:noProof/>
          <w:color w:val="000000"/>
          <w:sz w:val="24"/>
          <w:lang w:val="en-US" w:eastAsia="en-US" w:bidi="bo-CN"/>
        </w:rPr>
        <w:t>ayajn</w:t>
      </w:r>
      <w:r>
        <w:rPr>
          <w:rFonts w:ascii="ACaslonPro-Italic" w:eastAsia="ACaslonPro-Italic" w:hAnsiTheme="minorHAnsi" w:cs="ACaslonPro-Italic"/>
          <w:i/>
          <w:iCs/>
          <w:noProof/>
          <w:color w:val="000000"/>
          <w:sz w:val="24"/>
          <w:lang w:val="en-US" w:eastAsia="en-US" w:bidi="bo-CN"/>
        </w:rPr>
        <w:t>ā</w:t>
      </w:r>
      <w:r>
        <w:rPr>
          <w:rFonts w:ascii="ACaslonPro-Italic" w:eastAsia="ACaslonPro-Italic" w:hAnsiTheme="minorHAnsi" w:cs="ACaslonPro-Italic"/>
          <w:i/>
          <w:iCs/>
          <w:noProof/>
          <w:color w:val="000000"/>
          <w:sz w:val="24"/>
          <w:lang w:val="en-US" w:eastAsia="en-US" w:bidi="bo-CN"/>
        </w:rPr>
        <w:t xml:space="preserve">na </w:t>
      </w: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23a3/35a6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[3.2.1.2.2.7.3.6] The alternative explanation on verse I.66 23a4/36b2 I.69</w:t>
      </w: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–</w:t>
      </w: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78</w:t>
      </w:r>
    </w:p>
    <w:p w:rsidR="00B95B18" w:rsidRDefault="00B95B18" w:rsidP="00010AC5">
      <w:pPr>
        <w:pStyle w:val="Heading9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[3.2.1.2.2.7.4] Unchangeability at the very pure state 23a5/36b2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[3.2.1.2.2.7.4.1] Root-like verse 23a6/36b3 I.79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[3.2.1.2.2.7.4.2] Explanation of verse I.79 23b3/37a4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[3.2.1.2.2.7.4.2.1] Elimination of the rebirth 23b437a4 I.80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[3.2.1.2.2.7.4.2.2] The nature of the elimination is excellent 23b5/37a5 I.81</w:t>
      </w: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–</w:t>
      </w: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82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[3.2.1.2.2.7.4.3] Associating the root-verse with its meaning 23b6/37b1 I.83</w:t>
      </w:r>
    </w:p>
    <w:p w:rsidR="00B95B18" w:rsidRDefault="00B95B18" w:rsidP="00010AC5">
      <w:pPr>
        <w:pStyle w:val="Heading9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[3.2.1.2.2.8] Undifferentiated nature 23b6/37b2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[3.2.1.2.2.8.1] Root verse 23b7/37b3 I.84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[3.2.1.2.2.8.2] Explanation 23b7/37b3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[3.2.1.2.2.8.2.1] The reasoning of the inseparability 23b7/37b4 I.85</w:t>
      </w: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–</w:t>
      </w: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86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 xml:space="preserve">[3.2.1.2.2.8.2.2] The sameness of the buddhahood and </w:t>
      </w:r>
      <w:r>
        <w:rPr>
          <w:rFonts w:ascii="ACaslonPro-Italic" w:eastAsia="ACaslonPro-Italic" w:hAnsiTheme="minorHAnsi" w:cs="ACaslonPro-Italic"/>
          <w:i/>
          <w:iCs/>
          <w:noProof/>
          <w:color w:val="000000"/>
          <w:sz w:val="24"/>
          <w:lang w:val="en-US" w:eastAsia="en-US" w:bidi="bo-CN"/>
        </w:rPr>
        <w:t>nirv</w:t>
      </w:r>
      <w:r>
        <w:rPr>
          <w:rFonts w:ascii="ACaslonPro-Italic" w:eastAsia="ACaslonPro-Italic" w:hAnsiTheme="minorHAnsi" w:cs="ACaslonPro-Italic"/>
          <w:i/>
          <w:iCs/>
          <w:noProof/>
          <w:color w:val="000000"/>
          <w:sz w:val="24"/>
          <w:lang w:val="en-US" w:eastAsia="en-US" w:bidi="bo-CN"/>
        </w:rPr>
        <w:t>ā</w:t>
      </w:r>
      <w:r>
        <w:rPr>
          <w:rFonts w:ascii="TimesNewRomanPS-ItalicMT" w:eastAsia="ACaslonPro-Regular" w:hAnsi="TimesNewRomanPS-ItalicMT" w:cs="TimesNewRomanPS-ItalicMT"/>
          <w:i/>
          <w:iCs/>
          <w:noProof/>
          <w:color w:val="000000"/>
          <w:szCs w:val="22"/>
          <w:lang w:val="en-US" w:eastAsia="en-US" w:bidi="bo-CN"/>
        </w:rPr>
        <w:t>ṇ</w:t>
      </w:r>
      <w:r>
        <w:rPr>
          <w:rFonts w:ascii="ACaslonPro-Italic" w:eastAsia="ACaslonPro-Italic" w:hAnsiTheme="minorHAnsi" w:cs="ACaslonPro-Italic"/>
          <w:i/>
          <w:iCs/>
          <w:noProof/>
          <w:color w:val="000000"/>
          <w:sz w:val="24"/>
          <w:lang w:val="en-US" w:eastAsia="en-US" w:bidi="bo-CN"/>
        </w:rPr>
        <w:t xml:space="preserve">a </w:t>
      </w: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24a3/38a2 I.87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[3.2.1.2.2.8.2.3] Inseparable nature 24a3/38a2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[3.2.1.2.2.8.2.4] Similes of the inseparability 24a4/38a3 I.93</w:t>
      </w: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–</w:t>
      </w: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94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lastRenderedPageBreak/>
        <w:t>[3.2.1.3] The nine similes of Buddha-nature 24a4/38a4 I.95–98</w:t>
      </w:r>
    </w:p>
    <w:p w:rsidR="00B95B18" w:rsidRDefault="00B95B18" w:rsidP="00010AC5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[3.2.1.3.1] A summary of the nine similes 24a6/38b I.99–129</w:t>
      </w:r>
    </w:p>
    <w:p w:rsidR="00B95B18" w:rsidRDefault="00B95B18" w:rsidP="00010AC5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[3.2.1.3.1.1] Determinacy of the number of the similes to be eighteen 24a6/38a6</w:t>
      </w:r>
    </w:p>
    <w:p w:rsidR="00B95B18" w:rsidRDefault="00B95B18" w:rsidP="00010AC5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[3.2.1.3.1.2] Similarity between similes and illustrated topics 24b2/38b5</w:t>
      </w:r>
    </w:p>
    <w:p w:rsidR="00B95B18" w:rsidRDefault="00B95B18" w:rsidP="00010AC5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[3.2.1.3.1.3] The illustrated topics 25a3/39b4</w:t>
      </w:r>
    </w:p>
    <w:p w:rsidR="00B95B18" w:rsidRDefault="00B95B18" w:rsidP="00010AC5">
      <w:pPr>
        <w:pStyle w:val="Heading9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[3.2.1.3.1.3.1] The obscured and the obscuring factor 25a4/39b5</w:t>
      </w:r>
    </w:p>
    <w:p w:rsidR="00B95B18" w:rsidRDefault="00B95B18" w:rsidP="00010AC5">
      <w:pPr>
        <w:pStyle w:val="Heading9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[3.2.1.3.1.3.2] The mutual distinction 25a7/40a4 (I.133)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[3.2.1.3.2] A detailed explanation of the nine similes 25b6/41a2</w:t>
      </w:r>
    </w:p>
    <w:p w:rsidR="00B95B18" w:rsidRDefault="00B95B18" w:rsidP="00010AC5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[3.2.1.3.2.1] The nine obscurations 25b6/41a2 I.130–143</w:t>
      </w:r>
    </w:p>
    <w:p w:rsidR="00B95B18" w:rsidRDefault="00B95B18" w:rsidP="00010AC5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[3.2.1.3.2.2] The ninefold pure nature 25b7/41a3</w:t>
      </w:r>
    </w:p>
    <w:p w:rsidR="00B95B18" w:rsidRDefault="00B95B18" w:rsidP="00010AC5">
      <w:pPr>
        <w:pStyle w:val="Heading9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[3.2.1.3.2.2.1] </w:t>
      </w:r>
      <w:r w:rsidRPr="00744EDE">
        <w:rPr>
          <w:rFonts w:eastAsia="ACaslonPro-Regular"/>
          <w:noProof/>
          <w:lang w:val="en-US" w:eastAsia="en-US" w:bidi="bo-CN"/>
        </w:rPr>
        <w:t xml:space="preserve">Dharmakāya </w:t>
      </w:r>
      <w:r>
        <w:rPr>
          <w:rFonts w:eastAsia="ACaslonPro-Regular"/>
          <w:noProof/>
          <w:lang w:val="en-US" w:eastAsia="en-US" w:bidi="bo-CN"/>
        </w:rPr>
        <w:t>25b7/41a3 I.145–147</w:t>
      </w:r>
    </w:p>
    <w:p w:rsidR="00B95B18" w:rsidRDefault="00B95B18" w:rsidP="00010AC5">
      <w:pPr>
        <w:pStyle w:val="Heading9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[3.2.1.3.2.2.2] </w:t>
      </w:r>
      <w:r w:rsidRPr="00744EDE">
        <w:rPr>
          <w:rFonts w:eastAsia="ACaslonPro-Regular"/>
          <w:noProof/>
          <w:lang w:val="en-US" w:eastAsia="en-US" w:bidi="bo-CN"/>
        </w:rPr>
        <w:t xml:space="preserve">Tathatā </w:t>
      </w:r>
      <w:r>
        <w:rPr>
          <w:rFonts w:eastAsia="ACaslonPro-Regular"/>
          <w:noProof/>
          <w:lang w:val="en-US" w:eastAsia="en-US" w:bidi="bo-CN"/>
        </w:rPr>
        <w:t>26a3/41b2 I.148</w:t>
      </w:r>
    </w:p>
    <w:p w:rsidR="00B95B18" w:rsidRDefault="00B95B18" w:rsidP="00010AC5">
      <w:pPr>
        <w:pStyle w:val="Heading9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[3.2.1.3.2.2.3] </w:t>
      </w:r>
      <w:r w:rsidRPr="00744EDE">
        <w:rPr>
          <w:rFonts w:eastAsia="ACaslonPro-Regular"/>
          <w:noProof/>
          <w:lang w:val="en-US" w:eastAsia="en-US" w:bidi="bo-CN"/>
        </w:rPr>
        <w:t xml:space="preserve">Gotra </w:t>
      </w:r>
      <w:r>
        <w:rPr>
          <w:rFonts w:eastAsia="ACaslonPro-Regular"/>
          <w:noProof/>
          <w:lang w:val="en-US" w:eastAsia="en-US" w:bidi="bo-CN"/>
        </w:rPr>
        <w:t>26a5/41b5 I.149–152</w:t>
      </w:r>
    </w:p>
    <w:p w:rsidR="00B95B18" w:rsidRDefault="00B95B18" w:rsidP="00010AC5">
      <w:pPr>
        <w:pStyle w:val="Heading9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[3.2.1.3.2.2.4] All three aspects are included in emptiness 26a7/42a2</w:t>
      </w:r>
    </w:p>
    <w:p w:rsidR="00B95B18" w:rsidRDefault="00B95B18" w:rsidP="00010AC5">
      <w:pPr>
        <w:pStyle w:val="Heading9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[3.2.1.3.2.2.5] The </w:t>
      </w:r>
      <w:r w:rsidRPr="00744EDE">
        <w:rPr>
          <w:rFonts w:eastAsia="ACaslonPro-Regular"/>
          <w:noProof/>
          <w:lang w:val="en-US" w:eastAsia="en-US" w:bidi="bo-CN"/>
        </w:rPr>
        <w:t xml:space="preserve">Abhidharmasūtra </w:t>
      </w:r>
      <w:r>
        <w:rPr>
          <w:rFonts w:eastAsia="ACaslonPro-Regular"/>
          <w:noProof/>
          <w:lang w:val="en-US" w:eastAsia="en-US" w:bidi="bo-CN"/>
        </w:rPr>
        <w:t>26b1/42a3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[3.2.1.4] Characteristics of Buddha-nature 26b3/42a6 I.153–155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[3.2.1.4.1] The three aspects of Buddha-nature 26b3/42a6 I.153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[3.2.1.4.2] Three kinds of wrong views 26b3/42b1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[3.2.1.4.3] The correct meaning of emptiness 26b4/42b2 I.154ab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[3.2.1.4.4] Seeing the reality 26b7/42b6 I.154cd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[3.2.1.4.5] On the ultimate level the </w:t>
      </w:r>
      <w:r w:rsidRPr="00744EDE">
        <w:rPr>
          <w:rFonts w:eastAsia="ACaslonPro-Regular"/>
          <w:noProof/>
          <w:lang w:val="en-US" w:eastAsia="en-US" w:bidi="bo-CN"/>
        </w:rPr>
        <w:t xml:space="preserve">dhātu </w:t>
      </w:r>
      <w:r>
        <w:rPr>
          <w:rFonts w:eastAsia="ACaslonPro-Regular"/>
          <w:noProof/>
          <w:lang w:val="en-US" w:eastAsia="en-US" w:bidi="bo-CN"/>
        </w:rPr>
        <w:t>is empty of stains 27a2/43a2 I.155ab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[3.2.1.4.6] On the surface level the </w:t>
      </w:r>
      <w:r w:rsidRPr="00744EDE">
        <w:rPr>
          <w:rFonts w:eastAsia="ACaslonPro-Regular"/>
          <w:noProof/>
          <w:lang w:val="en-US" w:eastAsia="en-US" w:bidi="bo-CN"/>
        </w:rPr>
        <w:t xml:space="preserve">dhātu </w:t>
      </w:r>
      <w:r>
        <w:rPr>
          <w:rFonts w:eastAsia="ACaslonPro-Regular"/>
          <w:noProof/>
          <w:lang w:val="en-US" w:eastAsia="en-US" w:bidi="bo-CN"/>
        </w:rPr>
        <w:t>is not empty of qualities 27a3/43a3 I.155cd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[3.2.1.4.7] The conditioned (</w:t>
      </w:r>
      <w:r w:rsidRPr="00744EDE">
        <w:rPr>
          <w:rFonts w:eastAsia="ACaslonPro-Regular"/>
          <w:noProof/>
          <w:lang w:val="en-US" w:eastAsia="en-US" w:bidi="bo-CN"/>
        </w:rPr>
        <w:t>saṃskṛta</w:t>
      </w:r>
      <w:r>
        <w:rPr>
          <w:rFonts w:eastAsia="ACaslonPro-Regular"/>
          <w:noProof/>
          <w:lang w:val="en-US" w:eastAsia="en-US" w:bidi="bo-CN"/>
        </w:rPr>
        <w:t>) and the ultimate truth 27a5/43a6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[3.2.1.4.8] On the surface level there remains illusion-like existence 27a8/43b5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[3.2.1.4.9] Three kinds of essences (</w:t>
      </w:r>
      <w:r w:rsidRPr="00744EDE">
        <w:rPr>
          <w:rFonts w:eastAsia="ACaslonPro-Regular"/>
          <w:noProof/>
          <w:lang w:val="en-US" w:eastAsia="en-US" w:bidi="bo-CN"/>
        </w:rPr>
        <w:t>snying po</w:t>
      </w:r>
      <w:r>
        <w:rPr>
          <w:rFonts w:eastAsia="ACaslonPro-Regular"/>
          <w:noProof/>
          <w:lang w:val="en-US" w:eastAsia="en-US" w:bidi="bo-CN"/>
        </w:rPr>
        <w:t>) 27b4/44a5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[3.2.1.4.10] The </w:t>
      </w:r>
      <w:r w:rsidRPr="00744EDE">
        <w:rPr>
          <w:rFonts w:eastAsia="ACaslonPro-Regular"/>
          <w:noProof/>
          <w:lang w:val="en-US" w:eastAsia="en-US" w:bidi="bo-CN"/>
        </w:rPr>
        <w:t xml:space="preserve">dharmadhātu </w:t>
      </w:r>
      <w:r>
        <w:rPr>
          <w:rFonts w:eastAsia="ACaslonPro-Regular"/>
          <w:noProof/>
          <w:lang w:val="en-US" w:eastAsia="en-US" w:bidi="bo-CN"/>
        </w:rPr>
        <w:t>in a single mode 27b6/44b1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[3.2.1.4.11] Difficulty of seeing Buddha-nature 27b7/44b4</w:t>
      </w:r>
    </w:p>
    <w:p w:rsidR="00B95B18" w:rsidRDefault="00B95B18" w:rsidP="00744EDE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[3.2.1.5] The purpose in teaching Buddha-nature 28a2/44b6 I.156–167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[3.2.1.5.1] Objection: What is use of teaching Buddha-nature? 28a2/44b6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[3.2.1.5.2] Its inconsistency with the emptiness of the </w:t>
      </w:r>
      <w:r w:rsidRPr="00744EDE">
        <w:rPr>
          <w:rFonts w:eastAsia="ACaslonPro-Regular"/>
          <w:noProof/>
          <w:lang w:val="en-US" w:eastAsia="en-US" w:bidi="bo-CN"/>
        </w:rPr>
        <w:t xml:space="preserve">Prajnāpāramitā </w:t>
      </w:r>
      <w:r>
        <w:rPr>
          <w:rFonts w:eastAsia="ACaslonPro-Regular"/>
          <w:noProof/>
          <w:lang w:val="en-US" w:eastAsia="en-US" w:bidi="bo-CN"/>
        </w:rPr>
        <w:t>28a3/45a1 I.156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[3.2.1.5.3] Reply: Emptiness functions as a cause 28a5/45a4 I.157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[3.2.1.5.4] Adventitious characteristics exist on the surface level 28a6/45b1 I.158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[3.2.1.5.5] Modes of phenomena on the ultimate and surface levels 28a7/45b2 I.159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[3.2.1.5.6] Five faults 28b1/45b4 I.160–166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[3.2.1.5.7] Discriminative insight and gnosis 28b3/45b6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[3.2.1.5.8] Five counteragents 28b4/46a2 I.166d–167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[3.2.1.6] On the postscript to the Buddha-nature chapter of the RGV 28b5/46a4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Semibold" w:eastAsia="ACaslonPro-Regular" w:hAnsi="ACaslonPro-Semibold" w:cs="ACaslonPro-Semibold"/>
          <w:noProof/>
          <w:color w:val="000000"/>
          <w:sz w:val="24"/>
          <w:lang w:val="en-US" w:eastAsia="en-US" w:bidi="bo-CN"/>
        </w:rPr>
      </w:pPr>
      <w:r>
        <w:rPr>
          <w:rFonts w:ascii="ACaslonPro-Semibold" w:eastAsia="ACaslonPro-Regular" w:hAnsi="ACaslonPro-Semibold" w:cs="ACaslonPro-Semibold"/>
          <w:noProof/>
          <w:color w:val="000000"/>
          <w:sz w:val="24"/>
          <w:lang w:val="en-US" w:eastAsia="en-US" w:bidi="bo-CN"/>
        </w:rPr>
        <w:t>(RGV II)</w:t>
      </w:r>
    </w:p>
    <w:p w:rsidR="00B95B18" w:rsidRPr="00744EDE" w:rsidRDefault="00B95B18" w:rsidP="00010AC5">
      <w:pPr>
        <w:pStyle w:val="Heading5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lastRenderedPageBreak/>
        <w:t xml:space="preserve">[3.2.2] Awakening of the Buddha </w:t>
      </w:r>
      <w:r w:rsidRPr="00744EDE">
        <w:rPr>
          <w:rFonts w:eastAsia="ACaslonPro-Regular"/>
          <w:noProof/>
          <w:lang w:val="en-US" w:eastAsia="en-US" w:bidi="bo-CN"/>
        </w:rPr>
        <w:t>28b6/46a5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[3.2.2.1] Summary of the eight awakening topics 28b6/46a5 II.1–2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[3.2.2.2] Their details 29a6/47a3</w:t>
      </w:r>
    </w:p>
    <w:p w:rsidR="00B95B18" w:rsidRDefault="00B95B18" w:rsidP="00010AC5">
      <w:pPr>
        <w:pStyle w:val="Heading7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[3.2.2.2.1] Intrinsic nature 29a6/47a3</w:t>
      </w:r>
      <w:r w:rsidR="00010AC5">
        <w:rPr>
          <w:rFonts w:eastAsia="ACaslonPro-Regular"/>
          <w:noProof/>
          <w:lang w:val="en-US" w:eastAsia="en-US" w:bidi="bo-CN"/>
        </w:rPr>
        <w:t xml:space="preserve"> </w:t>
      </w:r>
      <w:r w:rsidRPr="00744EDE">
        <w:rPr>
          <w:rFonts w:eastAsia="ACaslonPro-Regular"/>
          <w:noProof/>
          <w:lang w:val="en-US" w:eastAsia="en-US" w:bidi="bo-CN"/>
        </w:rPr>
        <w:t>II.3abc, 4–6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[3.2.2.2.2] Cause 29b2/47b1 II.3d, 7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[3.2.2.2.3] Result 29b3/47b3 II.8–17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[3.2.2.2.4] Function 30a3/48b4 II.18–28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[3.2.2.2.5] Connection 30b4/49b3 II.29–37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[3.2.2.2.6] Manifestation 30b7/50a1 II.38–61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[3.2.2.2.7] Eternity 31b4/51a5 II.62–68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[3.2.2.2.8] Inconceivability 31b7/51b3 II.69–73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Semibold" w:eastAsia="ACaslonPro-Regular" w:hAnsi="ACaslonPro-Semibold" w:cs="ACaslonPro-Semibold"/>
          <w:noProof/>
          <w:color w:val="000000"/>
          <w:sz w:val="24"/>
          <w:lang w:val="en-US" w:eastAsia="en-US" w:bidi="bo-CN"/>
        </w:rPr>
      </w:pPr>
      <w:r>
        <w:rPr>
          <w:rFonts w:ascii="ACaslonPro-Semibold" w:eastAsia="ACaslonPro-Regular" w:hAnsi="ACaslonPro-Semibold" w:cs="ACaslonPro-Semibold"/>
          <w:noProof/>
          <w:color w:val="000000"/>
          <w:sz w:val="24"/>
          <w:lang w:val="en-US" w:eastAsia="en-US" w:bidi="bo-CN"/>
        </w:rPr>
        <w:t>(RGV III)</w:t>
      </w:r>
    </w:p>
    <w:p w:rsidR="00B95B18" w:rsidRDefault="00B95B18" w:rsidP="00010AC5">
      <w:pPr>
        <w:pStyle w:val="Heading5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[3.2.3] The Buddha-qualities 32a7/52a6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[3.2.3.1] Presentation in view of supports 32a7/52b1 III.1–3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[3.2.3.2] Explanation in view of similes 32a7/52b1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[3.2.3.2.1] Summary of the Buddha-qualities 32a7/52b1 III.4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[3.2.3.1.2] Their details 32b1/52b2</w:t>
      </w:r>
    </w:p>
    <w:p w:rsidR="00B95B18" w:rsidRDefault="00B95B18" w:rsidP="00010AC5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[3.2.3.2.1] The ten powers 32b1/52b2</w:t>
      </w:r>
    </w:p>
    <w:p w:rsidR="00B95B18" w:rsidRDefault="00B95B18" w:rsidP="00010AC5">
      <w:pPr>
        <w:pStyle w:val="Heading9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[3.2.3.2.1.1] Their actual contents 32b1/52b2 III.5–6</w:t>
      </w:r>
    </w:p>
    <w:p w:rsidR="00B95B18" w:rsidRDefault="00B95B18" w:rsidP="00010AC5">
      <w:pPr>
        <w:pStyle w:val="Heading9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[3.2.3.2.1.2] Their common feature shared by similes 32b6/53a4 III.7</w:t>
      </w:r>
    </w:p>
    <w:p w:rsidR="00B95B18" w:rsidRDefault="00B95B18" w:rsidP="00010AC5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[3.2.3.2.2] The four fearlessnesses 33a1/53b1</w:t>
      </w:r>
    </w:p>
    <w:p w:rsidR="00B95B18" w:rsidRDefault="00B95B18" w:rsidP="00010AC5">
      <w:pPr>
        <w:pStyle w:val="Heading9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[3.2.3.2.2.1] Their actual contents 33a1/53b4 III.8–9</w:t>
      </w:r>
    </w:p>
    <w:p w:rsidR="00B95B18" w:rsidRDefault="00B95B18" w:rsidP="00010AC5">
      <w:pPr>
        <w:pStyle w:val="Heading9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[3.2.3.2.2.2] Their common feature shared by similes 33a3/53b4 III.10</w:t>
      </w:r>
    </w:p>
    <w:p w:rsidR="00B95B18" w:rsidRDefault="00B95B18" w:rsidP="00010AC5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[3.2.3.2.3] The eighteen extraordinary qualities 33a3/53b4</w:t>
      </w:r>
    </w:p>
    <w:p w:rsidR="00B95B18" w:rsidRDefault="00B95B18" w:rsidP="00010AC5">
      <w:pPr>
        <w:pStyle w:val="Heading9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[3.2.3.2.3.1] Their actual contents 33a3/53b4 III.11–15</w:t>
      </w:r>
    </w:p>
    <w:p w:rsidR="00B95B18" w:rsidRDefault="00B95B18" w:rsidP="00010AC5">
      <w:pPr>
        <w:pStyle w:val="Heading9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[3.2.3.2.3.2] Their common feature shared by similes 33a7/54a4 III.16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[3.2.3.2.4] The thirty-two marks of the Great Man 33b2/54a6</w:t>
      </w:r>
    </w:p>
    <w:p w:rsidR="00B95B18" w:rsidRDefault="00B95B18" w:rsidP="00010AC5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[3.2.3.2.4.1] Their actual contents 33b2/54a6 III.17–25</w:t>
      </w:r>
    </w:p>
    <w:p w:rsidR="00B95B18" w:rsidRDefault="00B95B18" w:rsidP="00010AC5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*[3.2.3.2.4.2] Their common feature shared by simile </w:t>
      </w:r>
      <w:r>
        <w:rPr>
          <w:rFonts w:ascii="MS-Mincho" w:eastAsia="MS-Mincho" w:cs="MS-Mincho"/>
          <w:noProof/>
          <w:lang w:val="en-US" w:eastAsia="en-US" w:bidi="bo-CN"/>
        </w:rPr>
        <w:t xml:space="preserve">－ </w:t>
      </w:r>
      <w:r>
        <w:rPr>
          <w:rFonts w:eastAsia="ACaslonPro-Regular"/>
          <w:noProof/>
          <w:lang w:val="en-US" w:eastAsia="en-US" w:bidi="bo-CN"/>
        </w:rPr>
        <w:t>III.26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*[3.2.3.3] Presentation of a scriptural source </w:t>
      </w:r>
      <w:r>
        <w:rPr>
          <w:rFonts w:ascii="MS-Mincho" w:eastAsia="MS-Mincho" w:cs="MS-Mincho"/>
          <w:noProof/>
          <w:lang w:val="en-US" w:eastAsia="en-US" w:bidi="bo-CN"/>
        </w:rPr>
        <w:t xml:space="preserve">－ </w:t>
      </w:r>
      <w:r>
        <w:rPr>
          <w:rFonts w:eastAsia="ACaslonPro-Regular"/>
          <w:noProof/>
          <w:lang w:val="en-US" w:eastAsia="en-US" w:bidi="bo-CN"/>
        </w:rPr>
        <w:t>III.27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*[3.2.3.4] Summary of similes </w:t>
      </w:r>
      <w:r>
        <w:rPr>
          <w:rFonts w:ascii="MS-Mincho" w:eastAsia="MS-Mincho" w:cs="MS-Mincho"/>
          <w:noProof/>
          <w:lang w:val="en-US" w:eastAsia="en-US" w:bidi="bo-CN"/>
        </w:rPr>
        <w:t xml:space="preserve">－ </w:t>
      </w:r>
      <w:r>
        <w:rPr>
          <w:rFonts w:eastAsia="ACaslonPro-Regular"/>
          <w:noProof/>
          <w:lang w:val="en-US" w:eastAsia="en-US" w:bidi="bo-CN"/>
        </w:rPr>
        <w:t>III. 28–39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Semibold" w:eastAsia="ACaslonPro-Regular" w:hAnsi="ACaslonPro-Semibold" w:cs="ACaslonPro-Semibold"/>
          <w:noProof/>
          <w:color w:val="000000"/>
          <w:sz w:val="24"/>
          <w:lang w:val="en-US" w:eastAsia="en-US" w:bidi="bo-CN"/>
        </w:rPr>
      </w:pPr>
      <w:r>
        <w:rPr>
          <w:rFonts w:ascii="ACaslonPro-Semibold" w:eastAsia="ACaslonPro-Regular" w:hAnsi="ACaslonPro-Semibold" w:cs="ACaslonPro-Semibold"/>
          <w:noProof/>
          <w:color w:val="000000"/>
          <w:sz w:val="24"/>
          <w:lang w:val="en-US" w:eastAsia="en-US" w:bidi="bo-CN"/>
        </w:rPr>
        <w:t>(RGV IV)</w:t>
      </w:r>
    </w:p>
    <w:p w:rsidR="00B95B18" w:rsidRDefault="00B95B18" w:rsidP="00010AC5">
      <w:pPr>
        <w:pStyle w:val="Heading5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[3.2.4] The Buddha-activities 34a7/55b6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[3.2.4.1] Presentation of effortless and uninterrupted activities of the Buddha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34a7/56a1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[3.2.4.1.1] Buddha’s activities are effortless 34a7/56a1 IV.1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[3.2.4.1.2] Buddha’s activities are not interrupted 34b1/56a3 IV.2</w:t>
      </w:r>
    </w:p>
    <w:p w:rsidR="00B95B18" w:rsidRDefault="00B95B18" w:rsidP="00010AC5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[3.2.4.1.2.1] Six similes 34b2/56a4</w:t>
      </w:r>
    </w:p>
    <w:p w:rsidR="00B95B18" w:rsidRDefault="00B95B18" w:rsidP="00010AC5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[3.2.4.1.2.2] Six illustrated topics 34b2/56ta5</w:t>
      </w:r>
    </w:p>
    <w:p w:rsidR="00B95B18" w:rsidRDefault="00B95B18" w:rsidP="00010AC5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[3.2.4.1.2.3] Common feature shared by the similes and topics 34b3/56a6</w:t>
      </w:r>
    </w:p>
    <w:p w:rsidR="00B95B18" w:rsidRDefault="00B95B18" w:rsidP="00010AC5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[3.2.4.1.2.4] Three aspects which summarize the six topics 35a1/57a2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[3.2.4.2] Explanation of effortless and uninterrupted activities of the Buddha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  <w:t>35a5/57b1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lastRenderedPageBreak/>
        <w:t>[3.2.4.2.1] Explanation of Buddha’s effortless activities 35a5/57b1 IV.3–4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[3.2.4.2.2] Explanation of Buddha’s uninterrupted activities 35a5/57b1 IV.5–12</w:t>
      </w:r>
    </w:p>
    <w:p w:rsidR="00B95B18" w:rsidRDefault="00B95B18" w:rsidP="00010AC5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[3.2.4.3] Proof of effortless and uninterrupted activities of the Buddha 35b2/57b6 IV.13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[3.2.4.3.1] Summary of nine similes 35b7/58b1 IV.13</w:t>
      </w:r>
    </w:p>
    <w:p w:rsidR="00B95B18" w:rsidRDefault="00B95B18" w:rsidP="00010AC5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[3.2.4.3.2] Their details 36a3/58b5</w:t>
      </w:r>
    </w:p>
    <w:p w:rsidR="00B95B18" w:rsidRDefault="00B95B18" w:rsidP="00272827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[3.2.4.3.2.1] The first simile, manifestation of Indra (Śakra) 36a3/58b6 IV.14–30</w:t>
      </w:r>
    </w:p>
    <w:p w:rsidR="00B95B18" w:rsidRDefault="00B95B18" w:rsidP="00272827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[3.2.4.3.2.2] The second simile, celestial drum 36b3/59b3 IV.31–41</w:t>
      </w:r>
    </w:p>
    <w:p w:rsidR="00B95B18" w:rsidRDefault="00B95B18" w:rsidP="00272827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[3.2.4.3.2.3] The third simile, clouds 37b1/61a3 IV.42–52</w:t>
      </w:r>
    </w:p>
    <w:p w:rsidR="00B95B18" w:rsidRDefault="00B95B18" w:rsidP="00272827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[3.2.4.3.2.4] The fifth simile, the sun 37b5/61b2 IV.58–62</w:t>
      </w:r>
    </w:p>
    <w:p w:rsidR="00B95B18" w:rsidRDefault="00B95B18" w:rsidP="00272827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[3.2.4.3.2.5] The seventh simile, the wish-filling jewel (</w:t>
      </w:r>
      <w:r>
        <w:rPr>
          <w:rFonts w:ascii="ACaslonPro-Italic" w:eastAsia="ACaslonPro-Italic" w:cs="ACaslonPro-Italic"/>
          <w:i/>
          <w:iCs/>
          <w:noProof/>
          <w:lang w:val="en-US" w:eastAsia="en-US" w:bidi="bo-CN"/>
        </w:rPr>
        <w:t>cint</w:t>
      </w:r>
      <w:r>
        <w:rPr>
          <w:rFonts w:ascii="ACaslonPro-Italic" w:eastAsia="ACaslonPro-Italic" w:cs="ACaslonPro-Italic"/>
          <w:i/>
          <w:iCs/>
          <w:noProof/>
          <w:lang w:val="en-US" w:eastAsia="en-US" w:bidi="bo-CN"/>
        </w:rPr>
        <w:t>ā</w:t>
      </w:r>
      <w:r>
        <w:rPr>
          <w:rFonts w:ascii="ACaslonPro-Italic" w:eastAsia="ACaslonPro-Italic" w:cs="ACaslonPro-Italic"/>
          <w:i/>
          <w:iCs/>
          <w:noProof/>
          <w:lang w:val="en-US" w:eastAsia="en-US" w:bidi="bo-CN"/>
        </w:rPr>
        <w:t>ma</w:t>
      </w:r>
      <w:r>
        <w:rPr>
          <w:rFonts w:ascii="TimesNewRomanPS-ItalicMT" w:eastAsia="ACaslonPro-Regular" w:hAnsi="TimesNewRomanPS-ItalicMT" w:cs="TimesNewRomanPS-ItalicMT"/>
          <w:i/>
          <w:iCs/>
          <w:noProof/>
          <w:szCs w:val="22"/>
          <w:lang w:val="en-US" w:eastAsia="en-US" w:bidi="bo-CN"/>
        </w:rPr>
        <w:t>ṇ</w:t>
      </w:r>
      <w:r>
        <w:rPr>
          <w:rFonts w:ascii="ACaslonPro-Italic" w:eastAsia="ACaslonPro-Italic" w:cs="ACaslonPro-Italic"/>
          <w:i/>
          <w:iCs/>
          <w:noProof/>
          <w:lang w:val="en-US" w:eastAsia="en-US" w:bidi="bo-CN"/>
        </w:rPr>
        <w:t>i</w:t>
      </w:r>
      <w:r>
        <w:rPr>
          <w:rFonts w:eastAsia="ACaslonPro-Regular"/>
          <w:noProof/>
          <w:lang w:val="en-US" w:eastAsia="en-US" w:bidi="bo-CN"/>
        </w:rPr>
        <w:t>) 38a1/62a2 IV.67–70</w:t>
      </w:r>
    </w:p>
    <w:p w:rsidR="00B95B18" w:rsidRDefault="00B95B18" w:rsidP="00272827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[3.2.4.3.3] Purpose of presenting similes 38a2/62a2 IV.77–78</w:t>
      </w:r>
    </w:p>
    <w:p w:rsidR="00B95B18" w:rsidRDefault="00B95B18" w:rsidP="00272827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[3.2.4.3.4] The nature of the illustrated topics 38a2/62a3</w:t>
      </w:r>
    </w:p>
    <w:p w:rsidR="00B95B18" w:rsidRDefault="00B95B18" w:rsidP="00272827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[3.2.4.3.4.1] Presentation of the actual meaning of the nine similes 38a4/62a5 IV.79–81</w:t>
      </w:r>
    </w:p>
    <w:p w:rsidR="00B95B18" w:rsidRDefault="00B95B18" w:rsidP="00272827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[3.2.4.3.4.2] Meaning intended by the similes 38a5/62a6 IV.82–84</w:t>
      </w:r>
    </w:p>
    <w:p w:rsidR="00B95B18" w:rsidRDefault="00B95B18" w:rsidP="00272827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[3.2.4.3.4.3] Explanation of the actual meaning 38a7/62b4 IV.84–88</w:t>
      </w:r>
    </w:p>
    <w:p w:rsidR="00B95B18" w:rsidRDefault="00B95B18" w:rsidP="00272827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[3.2.4.3.4.4] Establishment of the similarities between the similes and meaning</w:t>
      </w:r>
    </w:p>
    <w:p w:rsidR="00B95B18" w:rsidRDefault="00B95B18" w:rsidP="00272827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38b1/62b5 IV.89–91</w:t>
      </w:r>
    </w:p>
    <w:p w:rsidR="00B95B18" w:rsidRDefault="00B95B18" w:rsidP="00272827">
      <w:pPr>
        <w:pStyle w:val="Heading8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[3.2.4.3.5] Order of the similes 38b2/63a1 IV.92–98</w:t>
      </w:r>
    </w:p>
    <w:p w:rsidR="00B95B18" w:rsidRDefault="00B95B18" w:rsidP="00B95B18">
      <w:pPr>
        <w:autoSpaceDE w:val="0"/>
        <w:autoSpaceDN w:val="0"/>
        <w:adjustRightInd w:val="0"/>
        <w:rPr>
          <w:rFonts w:ascii="ACaslonPro-Semibold" w:eastAsia="ACaslonPro-Regular" w:hAnsi="ACaslonPro-Semibold" w:cs="ACaslonPro-Semibold"/>
          <w:noProof/>
          <w:color w:val="000000"/>
          <w:sz w:val="24"/>
          <w:lang w:val="en-US" w:eastAsia="en-US" w:bidi="bo-CN"/>
        </w:rPr>
      </w:pPr>
      <w:r>
        <w:rPr>
          <w:rFonts w:ascii="ACaslonPro-Semibold" w:eastAsia="ACaslonPro-Regular" w:hAnsi="ACaslonPro-Semibold" w:cs="ACaslonPro-Semibold"/>
          <w:noProof/>
          <w:color w:val="000000"/>
          <w:sz w:val="24"/>
          <w:lang w:val="en-US" w:eastAsia="en-US" w:bidi="bo-CN"/>
        </w:rPr>
        <w:t>(RGV V)</w:t>
      </w:r>
    </w:p>
    <w:p w:rsidR="00B95B18" w:rsidRDefault="00B95B18" w:rsidP="00272827">
      <w:pPr>
        <w:pStyle w:val="Heading4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[3.3] Benefit of devotion for Buddha-nature 38b6/63b1</w:t>
      </w:r>
    </w:p>
    <w:p w:rsidR="00C32CEF" w:rsidRDefault="00C32CEF" w:rsidP="00C32CEF">
      <w:pPr>
        <w:autoSpaceDE w:val="0"/>
        <w:autoSpaceDN w:val="0"/>
        <w:adjustRightInd w:val="0"/>
        <w:rPr>
          <w:rStyle w:val="Folio"/>
        </w:rPr>
      </w:pPr>
      <w:r>
        <w:rPr>
          <w:rStyle w:val="Folio"/>
        </w:rPr>
        <w:t>[38b7]</w:t>
      </w:r>
      <w:r w:rsidRPr="00C32CEF">
        <w:t xml:space="preserve"> </w:t>
      </w:r>
      <w:r>
        <w:t>…</w:t>
      </w:r>
    </w:p>
    <w:p w:rsidR="00B95B18" w:rsidRDefault="00B95B18" w:rsidP="00C32CEF">
      <w:pPr>
        <w:pStyle w:val="Heading5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[3.3.1] Presentation of the benefit 38b7/63b2</w:t>
      </w:r>
    </w:p>
    <w:p w:rsidR="00C32CEF" w:rsidRDefault="00C32CEF" w:rsidP="00C32CEF">
      <w:pPr>
        <w:rPr>
          <w:rFonts w:eastAsia="ACaslonPro-Regular"/>
          <w:noProof/>
          <w:lang w:val="en-US" w:eastAsia="en-US" w:bidi="bo-CN"/>
        </w:rPr>
      </w:pPr>
      <w:proofErr w:type="spellStart"/>
      <w:proofErr w:type="gramStart"/>
      <w:r w:rsidRPr="00C32CEF">
        <w:t>dang</w:t>
      </w:r>
      <w:proofErr w:type="spellEnd"/>
      <w:proofErr w:type="gramEnd"/>
      <w:r w:rsidRPr="00C32CEF">
        <w:t xml:space="preserve"> po la </w:t>
      </w:r>
      <w:proofErr w:type="spellStart"/>
      <w:r w:rsidRPr="00C32CEF">
        <w:t>gsum</w:t>
      </w:r>
      <w:proofErr w:type="spellEnd"/>
      <w:r w:rsidRPr="00C32CEF">
        <w:t xml:space="preserve"> </w:t>
      </w:r>
      <w:proofErr w:type="spellStart"/>
      <w:r w:rsidRPr="00C32CEF">
        <w:t>ste</w:t>
      </w:r>
      <w:proofErr w:type="spellEnd"/>
      <w:r w:rsidRPr="00C32CEF">
        <w:t xml:space="preserve"> / </w:t>
      </w:r>
      <w:proofErr w:type="spellStart"/>
      <w:r w:rsidRPr="00C32CEF">
        <w:t>spyir</w:t>
      </w:r>
      <w:proofErr w:type="spellEnd"/>
      <w:r w:rsidRPr="00C32CEF">
        <w:t xml:space="preserve"> </w:t>
      </w:r>
      <w:proofErr w:type="spellStart"/>
      <w:r w:rsidRPr="00C32CEF">
        <w:t>brjod</w:t>
      </w:r>
      <w:proofErr w:type="spellEnd"/>
      <w:r w:rsidRPr="00C32CEF">
        <w:t xml:space="preserve"> </w:t>
      </w:r>
      <w:proofErr w:type="spellStart"/>
      <w:r w:rsidRPr="00C32CEF">
        <w:t>pa</w:t>
      </w:r>
      <w:proofErr w:type="spellEnd"/>
      <w:r w:rsidRPr="00C32CEF">
        <w:t xml:space="preserve"> </w:t>
      </w:r>
      <w:proofErr w:type="spellStart"/>
      <w:r w:rsidRPr="00C32CEF">
        <w:t>dang</w:t>
      </w:r>
      <w:proofErr w:type="spellEnd"/>
      <w:r w:rsidRPr="00C32CEF">
        <w:t xml:space="preserve"> / bye </w:t>
      </w:r>
      <w:proofErr w:type="spellStart"/>
      <w:r w:rsidRPr="00C32CEF">
        <w:t>brag</w:t>
      </w:r>
      <w:proofErr w:type="spellEnd"/>
      <w:r w:rsidRPr="00C32CEF">
        <w:t xml:space="preserve"> du </w:t>
      </w:r>
      <w:proofErr w:type="spellStart"/>
      <w:r w:rsidRPr="00C32CEF">
        <w:t>bstan</w:t>
      </w:r>
      <w:proofErr w:type="spellEnd"/>
      <w:r w:rsidRPr="00C32CEF">
        <w:t xml:space="preserve"> </w:t>
      </w:r>
      <w:proofErr w:type="spellStart"/>
      <w:r w:rsidRPr="00C32CEF">
        <w:t>pa</w:t>
      </w:r>
      <w:proofErr w:type="spellEnd"/>
      <w:r w:rsidRPr="00C32CEF">
        <w:t xml:space="preserve"> </w:t>
      </w:r>
      <w:proofErr w:type="spellStart"/>
      <w:r w:rsidRPr="00C32CEF">
        <w:t>dang</w:t>
      </w:r>
      <w:proofErr w:type="spellEnd"/>
      <w:r w:rsidRPr="00C32CEF">
        <w:t xml:space="preserve"> / </w:t>
      </w:r>
      <w:proofErr w:type="spellStart"/>
      <w:r w:rsidRPr="00C32CEF">
        <w:t>rigs</w:t>
      </w:r>
      <w:proofErr w:type="spellEnd"/>
      <w:r w:rsidRPr="00C32CEF">
        <w:t xml:space="preserve"> </w:t>
      </w:r>
      <w:proofErr w:type="spellStart"/>
      <w:r w:rsidRPr="00C32CEF">
        <w:t>pa’o</w:t>
      </w:r>
      <w:proofErr w:type="spellEnd"/>
      <w:r w:rsidRPr="00C32CEF">
        <w:t xml:space="preserve"> //</w:t>
      </w:r>
      <w:r>
        <w:rPr>
          <w:rFonts w:eastAsia="ACaslonPro-Regular"/>
          <w:noProof/>
          <w:lang w:val="en-US" w:eastAsia="en-US" w:bidi="bo-CN"/>
        </w:rPr>
        <w:t xml:space="preserve"> </w:t>
      </w:r>
    </w:p>
    <w:p w:rsidR="00B95B18" w:rsidRDefault="00B95B18" w:rsidP="00272827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[3.3.1.1] General presentation of the benefit 38b7/63b2 V.1–2</w:t>
      </w:r>
    </w:p>
    <w:p w:rsidR="00C32CEF" w:rsidRPr="00C32CEF" w:rsidRDefault="00C32CEF" w:rsidP="00C32CEF">
      <w:pPr>
        <w:rPr>
          <w:lang w:val="en-US" w:eastAsia="en-US" w:bidi="bo-CN"/>
        </w:rPr>
      </w:pPr>
      <w:proofErr w:type="gramStart"/>
      <w:r>
        <w:rPr>
          <w:lang w:val="en-US" w:eastAsia="en-US" w:bidi="bo-CN"/>
        </w:rPr>
        <w:t>dang</w:t>
      </w:r>
      <w:proofErr w:type="gram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po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ni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tshigs</w:t>
      </w:r>
      <w:proofErr w:type="spellEnd"/>
      <w:r>
        <w:rPr>
          <w:lang w:val="en-US" w:eastAsia="en-US" w:bidi="bo-CN"/>
        </w:rPr>
        <w:t xml:space="preserve"> sub cad pa </w:t>
      </w:r>
      <w:proofErr w:type="spellStart"/>
      <w:r>
        <w:rPr>
          <w:lang w:val="en-US" w:eastAsia="en-US" w:bidi="bo-CN"/>
        </w:rPr>
        <w:t>gnyis</w:t>
      </w:r>
      <w:proofErr w:type="spellEnd"/>
      <w:r>
        <w:rPr>
          <w:lang w:val="en-US" w:eastAsia="en-US" w:bidi="bo-CN"/>
        </w:rPr>
        <w:t xml:space="preserve"> so /</w:t>
      </w:r>
    </w:p>
    <w:p w:rsidR="00B95B18" w:rsidRDefault="00B95B18" w:rsidP="00272827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[3.3.1.2] Its presentation in particular 38b7/63b2 V.3–5</w:t>
      </w:r>
    </w:p>
    <w:p w:rsidR="00C32CEF" w:rsidRPr="00C32CEF" w:rsidRDefault="00C32CEF" w:rsidP="00C32CEF">
      <w:pPr>
        <w:rPr>
          <w:lang w:val="en-US" w:eastAsia="en-US" w:bidi="bo-CN"/>
        </w:rPr>
      </w:pPr>
      <w:proofErr w:type="spellStart"/>
      <w:proofErr w:type="gramStart"/>
      <w:r>
        <w:rPr>
          <w:lang w:val="en-US" w:eastAsia="en-US" w:bidi="bo-CN"/>
        </w:rPr>
        <w:t>gnyis</w:t>
      </w:r>
      <w:proofErr w:type="spellEnd"/>
      <w:proofErr w:type="gramEnd"/>
      <w:r>
        <w:rPr>
          <w:lang w:val="en-US" w:eastAsia="en-US" w:bidi="bo-CN"/>
        </w:rPr>
        <w:t xml:space="preserve"> pa </w:t>
      </w:r>
      <w:proofErr w:type="spellStart"/>
      <w:r>
        <w:rPr>
          <w:lang w:val="en-US" w:eastAsia="en-US" w:bidi="bo-CN"/>
        </w:rPr>
        <w:t>ni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tshigs</w:t>
      </w:r>
      <w:proofErr w:type="spellEnd"/>
      <w:r>
        <w:rPr>
          <w:lang w:val="en-US" w:eastAsia="en-US" w:bidi="bo-CN"/>
        </w:rPr>
        <w:t xml:space="preserve"> sub cad pa </w:t>
      </w:r>
      <w:proofErr w:type="spellStart"/>
      <w:r>
        <w:rPr>
          <w:lang w:val="en-US" w:eastAsia="en-US" w:bidi="bo-CN"/>
        </w:rPr>
        <w:t>gsum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mo</w:t>
      </w:r>
      <w:proofErr w:type="spellEnd"/>
      <w:r>
        <w:rPr>
          <w:lang w:val="en-US" w:eastAsia="en-US" w:bidi="bo-CN"/>
        </w:rPr>
        <w:t xml:space="preserve"> //</w:t>
      </w:r>
    </w:p>
    <w:p w:rsidR="00B95B18" w:rsidRDefault="00B95B18" w:rsidP="00272827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[3.3.1.3] Logical reasoning of the benefit 38b7/63b3 V.6</w:t>
      </w:r>
    </w:p>
    <w:p w:rsidR="00C32CEF" w:rsidRPr="00C32CEF" w:rsidRDefault="00C32CEF" w:rsidP="00C32CEF">
      <w:pPr>
        <w:rPr>
          <w:lang w:val="en-US" w:eastAsia="en-US" w:bidi="bo-CN"/>
        </w:rPr>
      </w:pPr>
      <w:proofErr w:type="spellStart"/>
      <w:proofErr w:type="gramStart"/>
      <w:r>
        <w:rPr>
          <w:lang w:val="en-US" w:eastAsia="en-US" w:bidi="bo-CN"/>
        </w:rPr>
        <w:t>tha</w:t>
      </w:r>
      <w:proofErr w:type="spellEnd"/>
      <w:proofErr w:type="gramEnd"/>
      <w:r>
        <w:rPr>
          <w:lang w:val="en-US" w:eastAsia="en-US" w:bidi="bo-CN"/>
        </w:rPr>
        <w:t xml:space="preserve"> ma </w:t>
      </w:r>
      <w:proofErr w:type="spellStart"/>
      <w:r>
        <w:rPr>
          <w:lang w:val="en-US" w:eastAsia="en-US" w:bidi="bo-CN"/>
        </w:rPr>
        <w:t>ni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tshigs</w:t>
      </w:r>
      <w:proofErr w:type="spellEnd"/>
      <w:r>
        <w:rPr>
          <w:lang w:val="en-US" w:eastAsia="en-US" w:bidi="bo-CN"/>
        </w:rPr>
        <w:t xml:space="preserve"> sub cad pa </w:t>
      </w:r>
      <w:proofErr w:type="spellStart"/>
      <w:r>
        <w:rPr>
          <w:lang w:val="en-US" w:eastAsia="en-US" w:bidi="bo-CN"/>
        </w:rPr>
        <w:t>gcig</w:t>
      </w:r>
      <w:proofErr w:type="spellEnd"/>
      <w:r>
        <w:rPr>
          <w:lang w:val="en-US" w:eastAsia="en-US" w:bidi="bo-CN"/>
        </w:rPr>
        <w:t xml:space="preserve"> go //</w:t>
      </w:r>
    </w:p>
    <w:p w:rsidR="00B95B18" w:rsidRDefault="00B95B18" w:rsidP="00272827">
      <w:pPr>
        <w:pStyle w:val="Heading5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[3.3.2] Explanation of the benefit 38b7/63b3</w:t>
      </w:r>
    </w:p>
    <w:p w:rsidR="00C32CEF" w:rsidRDefault="00C32CEF" w:rsidP="00C32CEF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proofErr w:type="spellStart"/>
      <w:r>
        <w:rPr>
          <w:lang w:val="en-US" w:eastAsia="en-US" w:bidi="bo-CN"/>
        </w:rPr>
        <w:t>bshad</w:t>
      </w:r>
      <w:proofErr w:type="spellEnd"/>
      <w:r>
        <w:rPr>
          <w:lang w:val="en-US" w:eastAsia="en-US" w:bidi="bo-CN"/>
        </w:rPr>
        <w:t xml:space="preserve"> pa la </w:t>
      </w:r>
      <w:proofErr w:type="spellStart"/>
      <w:r>
        <w:rPr>
          <w:lang w:val="en-US" w:eastAsia="en-US" w:bidi="bo-CN"/>
        </w:rPr>
        <w:t>gsum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ste</w:t>
      </w:r>
      <w:proofErr w:type="spellEnd"/>
      <w:r>
        <w:rPr>
          <w:lang w:val="en-US" w:eastAsia="en-US" w:bidi="bo-CN"/>
        </w:rPr>
        <w:t xml:space="preserve"> / </w:t>
      </w:r>
      <w:proofErr w:type="spellStart"/>
      <w:r>
        <w:rPr>
          <w:lang w:val="en-US" w:eastAsia="en-US" w:bidi="bo-CN"/>
        </w:rPr>
        <w:t>spyir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bsngag</w:t>
      </w:r>
      <w:r w:rsidRPr="00C32CEF">
        <w:rPr>
          <w:vertAlign w:val="subscript"/>
          <w:lang w:val="en-US" w:eastAsia="en-US" w:bidi="bo-CN"/>
        </w:rPr>
        <w:t>s</w:t>
      </w:r>
      <w:proofErr w:type="spellEnd"/>
      <w:r w:rsidRPr="000B4F73">
        <w:rPr>
          <w:rStyle w:val="Folio"/>
        </w:rPr>
        <w:t xml:space="preserve"> [</w:t>
      </w:r>
      <w:r>
        <w:rPr>
          <w:rStyle w:val="Folio"/>
        </w:rPr>
        <w:t>39a1</w:t>
      </w:r>
      <w:r w:rsidRPr="000B4F73">
        <w:rPr>
          <w:rStyle w:val="Folio"/>
        </w:rPr>
        <w:t>]</w:t>
      </w:r>
      <w:r w:rsidRPr="00C32CEF">
        <w:t xml:space="preserve"> </w:t>
      </w:r>
      <w:proofErr w:type="spellStart"/>
      <w:r w:rsidRPr="00C32CEF">
        <w:t>pa</w:t>
      </w:r>
      <w:proofErr w:type="spellEnd"/>
      <w:r w:rsidRPr="00C32CEF">
        <w:t xml:space="preserve"> </w:t>
      </w:r>
      <w:proofErr w:type="spellStart"/>
      <w:r w:rsidRPr="00C32CEF">
        <w:t>dang</w:t>
      </w:r>
      <w:proofErr w:type="spellEnd"/>
      <w:r w:rsidRPr="00C32CEF">
        <w:t xml:space="preserve"> /</w:t>
      </w:r>
      <w:r>
        <w:t xml:space="preserve"> </w:t>
      </w:r>
      <w:proofErr w:type="spellStart"/>
      <w:r>
        <w:t>bsam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phun</w:t>
      </w:r>
      <w:proofErr w:type="spellEnd"/>
      <w:r>
        <w:t xml:space="preserve"> </w:t>
      </w:r>
      <w:proofErr w:type="spellStart"/>
      <w:r>
        <w:t>sum</w:t>
      </w:r>
      <w:proofErr w:type="spellEnd"/>
      <w:r>
        <w:t xml:space="preserve"> ‘</w:t>
      </w:r>
      <w:proofErr w:type="spellStart"/>
      <w:r>
        <w:t>tshogs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mi </w:t>
      </w:r>
      <w:proofErr w:type="spellStart"/>
      <w:r>
        <w:t>nyams</w:t>
      </w:r>
      <w:proofErr w:type="spellEnd"/>
      <w:r>
        <w:t xml:space="preserve"> </w:t>
      </w:r>
      <w:proofErr w:type="spellStart"/>
      <w:r>
        <w:t>pa’i</w:t>
      </w:r>
      <w:proofErr w:type="spellEnd"/>
      <w:r>
        <w:t xml:space="preserve"> </w:t>
      </w:r>
      <w:proofErr w:type="spellStart"/>
      <w:r>
        <w:t>rgyu</w:t>
      </w:r>
      <w:proofErr w:type="spellEnd"/>
      <w:r>
        <w:t xml:space="preserve"> </w:t>
      </w:r>
      <w:proofErr w:type="spellStart"/>
      <w:r>
        <w:t>nyid</w:t>
      </w:r>
      <w:proofErr w:type="spellEnd"/>
      <w:r>
        <w:t xml:space="preserve"> </w:t>
      </w:r>
      <w:proofErr w:type="spellStart"/>
      <w:r>
        <w:t>dang</w:t>
      </w:r>
      <w:proofErr w:type="spellEnd"/>
      <w:r>
        <w:t xml:space="preserve"> / </w:t>
      </w:r>
      <w:proofErr w:type="spellStart"/>
      <w:r>
        <w:t>sbyor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phun</w:t>
      </w:r>
      <w:proofErr w:type="spellEnd"/>
      <w:r>
        <w:t xml:space="preserve"> </w:t>
      </w:r>
      <w:proofErr w:type="spellStart"/>
      <w:r>
        <w:t>sum</w:t>
      </w:r>
      <w:proofErr w:type="spellEnd"/>
      <w:r>
        <w:t xml:space="preserve"> ‘</w:t>
      </w:r>
      <w:proofErr w:type="spellStart"/>
      <w:r>
        <w:t>tshogs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‘</w:t>
      </w:r>
      <w:proofErr w:type="spellStart"/>
      <w:r>
        <w:t>grub</w:t>
      </w:r>
      <w:proofErr w:type="spellEnd"/>
      <w:r>
        <w:t xml:space="preserve"> </w:t>
      </w:r>
      <w:proofErr w:type="spellStart"/>
      <w:r>
        <w:t>pa’i</w:t>
      </w:r>
      <w:proofErr w:type="spellEnd"/>
      <w:r>
        <w:t xml:space="preserve"> </w:t>
      </w:r>
      <w:proofErr w:type="spellStart"/>
      <w:r>
        <w:t>rgyu</w:t>
      </w:r>
      <w:proofErr w:type="spellEnd"/>
      <w:r>
        <w:t xml:space="preserve"> </w:t>
      </w:r>
      <w:proofErr w:type="spellStart"/>
      <w:r>
        <w:t>nyid</w:t>
      </w:r>
      <w:proofErr w:type="spellEnd"/>
      <w:r>
        <w:t xml:space="preserve"> </w:t>
      </w:r>
      <w:proofErr w:type="spellStart"/>
      <w:r>
        <w:t>kyis</w:t>
      </w:r>
      <w:proofErr w:type="spellEnd"/>
      <w:r>
        <w:t xml:space="preserve"> </w:t>
      </w:r>
      <w:proofErr w:type="spellStart"/>
      <w:r>
        <w:t>bsngags</w:t>
      </w:r>
      <w:proofErr w:type="spellEnd"/>
      <w:r>
        <w:t xml:space="preserve"> </w:t>
      </w:r>
      <w:proofErr w:type="spellStart"/>
      <w:r>
        <w:t>pa’o</w:t>
      </w:r>
      <w:proofErr w:type="spellEnd"/>
      <w:r>
        <w:t xml:space="preserve"> /</w:t>
      </w:r>
    </w:p>
    <w:p w:rsidR="00B95B18" w:rsidRDefault="00B95B18" w:rsidP="00272827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[3.3.2.1] Praise of the Buddha 39a1/63b4 V.7–8</w:t>
      </w:r>
    </w:p>
    <w:p w:rsidR="00C32CEF" w:rsidRPr="00C32CEF" w:rsidRDefault="00C32CEF" w:rsidP="00C32CEF">
      <w:pPr>
        <w:rPr>
          <w:lang w:val="en-US" w:eastAsia="en-US" w:bidi="bo-CN"/>
        </w:rPr>
      </w:pPr>
      <w:proofErr w:type="gramStart"/>
      <w:r>
        <w:rPr>
          <w:lang w:val="en-US" w:eastAsia="en-US" w:bidi="bo-CN"/>
        </w:rPr>
        <w:t>dang</w:t>
      </w:r>
      <w:proofErr w:type="gram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po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ni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tshigs</w:t>
      </w:r>
      <w:proofErr w:type="spellEnd"/>
      <w:r>
        <w:rPr>
          <w:lang w:val="en-US" w:eastAsia="en-US" w:bidi="bo-CN"/>
        </w:rPr>
        <w:t xml:space="preserve"> sub cad pa </w:t>
      </w:r>
      <w:proofErr w:type="spellStart"/>
      <w:r>
        <w:rPr>
          <w:lang w:val="en-US" w:eastAsia="en-US" w:bidi="bo-CN"/>
        </w:rPr>
        <w:t>gnyis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ste</w:t>
      </w:r>
      <w:proofErr w:type="spellEnd"/>
      <w:r>
        <w:rPr>
          <w:lang w:val="en-US" w:eastAsia="en-US" w:bidi="bo-CN"/>
        </w:rPr>
        <w:t xml:space="preserve"> / </w:t>
      </w:r>
      <w:proofErr w:type="spellStart"/>
      <w:r w:rsidRPr="00C32CEF">
        <w:rPr>
          <w:color w:val="CC00CC"/>
          <w:lang w:val="en-US" w:eastAsia="en-US" w:bidi="bo-CN"/>
        </w:rPr>
        <w:t>gnas</w:t>
      </w:r>
      <w:proofErr w:type="spellEnd"/>
      <w:r w:rsidRPr="00C32CEF">
        <w:rPr>
          <w:color w:val="CC00CC"/>
          <w:lang w:val="en-US" w:eastAsia="en-US" w:bidi="bo-CN"/>
        </w:rPr>
        <w:t xml:space="preserve"> dang de </w:t>
      </w:r>
      <w:proofErr w:type="spellStart"/>
      <w:r w:rsidRPr="00C32CEF">
        <w:rPr>
          <w:color w:val="CC00CC"/>
          <w:lang w:val="en-US" w:eastAsia="en-US" w:bidi="bo-CN"/>
        </w:rPr>
        <w:t>ni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nas</w:t>
      </w:r>
      <w:proofErr w:type="spellEnd"/>
      <w:r>
        <w:rPr>
          <w:lang w:val="en-US" w:eastAsia="en-US" w:bidi="bo-CN"/>
        </w:rPr>
        <w:t xml:space="preserve"> </w:t>
      </w:r>
      <w:proofErr w:type="spellStart"/>
      <w:r w:rsidRPr="00C32CEF">
        <w:rPr>
          <w:color w:val="CC00CC"/>
          <w:lang w:val="en-US" w:eastAsia="en-US" w:bidi="bo-CN"/>
        </w:rPr>
        <w:t>skal</w:t>
      </w:r>
      <w:proofErr w:type="spellEnd"/>
      <w:r w:rsidRPr="00C32CEF">
        <w:rPr>
          <w:color w:val="CC00CC"/>
          <w:lang w:val="en-US" w:eastAsia="en-US" w:bidi="bo-CN"/>
        </w:rPr>
        <w:t xml:space="preserve"> </w:t>
      </w:r>
      <w:proofErr w:type="spellStart"/>
      <w:r w:rsidRPr="00C32CEF">
        <w:rPr>
          <w:color w:val="CC00CC"/>
          <w:lang w:val="en-US" w:eastAsia="en-US" w:bidi="bo-CN"/>
        </w:rPr>
        <w:t>ldan</w:t>
      </w:r>
      <w:proofErr w:type="spellEnd"/>
      <w:r w:rsidRPr="00C32CEF">
        <w:rPr>
          <w:color w:val="CC00CC"/>
          <w:lang w:val="en-US" w:eastAsia="en-US" w:bidi="bo-CN"/>
        </w:rPr>
        <w:t xml:space="preserve"> ‘</w:t>
      </w:r>
      <w:proofErr w:type="spellStart"/>
      <w:r w:rsidRPr="00C32CEF">
        <w:rPr>
          <w:color w:val="CC00CC"/>
          <w:lang w:val="en-US" w:eastAsia="en-US" w:bidi="bo-CN"/>
        </w:rPr>
        <w:t>gyur</w:t>
      </w:r>
      <w:proofErr w:type="spellEnd"/>
      <w:r w:rsidRPr="00C32CEF">
        <w:rPr>
          <w:color w:val="CC00CC"/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zhes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bya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ba’i</w:t>
      </w:r>
      <w:proofErr w:type="spellEnd"/>
      <w:r>
        <w:rPr>
          <w:lang w:val="en-US" w:eastAsia="en-US" w:bidi="bo-CN"/>
        </w:rPr>
        <w:t xml:space="preserve"> bar </w:t>
      </w:r>
      <w:proofErr w:type="spellStart"/>
      <w:r>
        <w:rPr>
          <w:lang w:val="en-US" w:eastAsia="en-US" w:bidi="bo-CN"/>
        </w:rPr>
        <w:t>ro</w:t>
      </w:r>
      <w:proofErr w:type="spellEnd"/>
      <w:r>
        <w:rPr>
          <w:lang w:val="en-US" w:eastAsia="en-US" w:bidi="bo-CN"/>
        </w:rPr>
        <w:t xml:space="preserve"> //</w:t>
      </w:r>
    </w:p>
    <w:p w:rsidR="00B95B18" w:rsidRDefault="00B95B18" w:rsidP="00272827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[3.3.2.2] Resolve is a cause for not withdrawing from the perfection 39a1/63b4 V.9–10</w:t>
      </w:r>
    </w:p>
    <w:p w:rsidR="00C32CEF" w:rsidRPr="00C32CEF" w:rsidRDefault="00C32CEF" w:rsidP="002B03A0">
      <w:pPr>
        <w:rPr>
          <w:lang w:val="en-US" w:eastAsia="en-US" w:bidi="bo-CN"/>
        </w:rPr>
      </w:pPr>
      <w:proofErr w:type="spellStart"/>
      <w:proofErr w:type="gramStart"/>
      <w:r>
        <w:rPr>
          <w:lang w:val="en-US" w:eastAsia="en-US" w:bidi="bo-CN"/>
        </w:rPr>
        <w:t>gnyis</w:t>
      </w:r>
      <w:proofErr w:type="spellEnd"/>
      <w:proofErr w:type="gramEnd"/>
      <w:r>
        <w:rPr>
          <w:lang w:val="en-US" w:eastAsia="en-US" w:bidi="bo-CN"/>
        </w:rPr>
        <w:t xml:space="preserve"> pa </w:t>
      </w:r>
      <w:proofErr w:type="spellStart"/>
      <w:r>
        <w:rPr>
          <w:lang w:val="en-US" w:eastAsia="en-US" w:bidi="bo-CN"/>
        </w:rPr>
        <w:t>ni</w:t>
      </w:r>
      <w:proofErr w:type="spellEnd"/>
      <w:r>
        <w:rPr>
          <w:lang w:val="en-US" w:eastAsia="en-US" w:bidi="bo-CN"/>
        </w:rPr>
        <w:t xml:space="preserve"> </w:t>
      </w:r>
      <w:proofErr w:type="spellStart"/>
      <w:r w:rsidRPr="002B03A0">
        <w:rPr>
          <w:color w:val="CC00CC"/>
          <w:lang w:val="en-US" w:eastAsia="en-US" w:bidi="bo-CN"/>
        </w:rPr>
        <w:t>bsam</w:t>
      </w:r>
      <w:proofErr w:type="spellEnd"/>
      <w:r w:rsidRPr="002B03A0">
        <w:rPr>
          <w:color w:val="CC00CC"/>
          <w:lang w:val="en-US" w:eastAsia="en-US" w:bidi="bo-CN"/>
        </w:rPr>
        <w:t xml:space="preserve"> </w:t>
      </w:r>
      <w:proofErr w:type="spellStart"/>
      <w:r w:rsidRPr="002B03A0">
        <w:rPr>
          <w:color w:val="CC00CC"/>
          <w:lang w:val="en-US" w:eastAsia="en-US" w:bidi="bo-CN"/>
        </w:rPr>
        <w:t>gis</w:t>
      </w:r>
      <w:proofErr w:type="spellEnd"/>
      <w:r w:rsidRPr="002B03A0">
        <w:rPr>
          <w:color w:val="CC00CC"/>
          <w:lang w:val="en-US" w:eastAsia="en-US" w:bidi="bo-CN"/>
        </w:rPr>
        <w:t xml:space="preserve"> mi </w:t>
      </w:r>
      <w:proofErr w:type="spellStart"/>
      <w:r w:rsidRPr="002B03A0">
        <w:rPr>
          <w:color w:val="CC00CC"/>
          <w:lang w:val="en-US" w:eastAsia="en-US" w:bidi="bo-CN"/>
        </w:rPr>
        <w:t>khyab</w:t>
      </w:r>
      <w:proofErr w:type="spellEnd"/>
      <w:r w:rsidRPr="002B03A0">
        <w:rPr>
          <w:color w:val="CC00CC"/>
          <w:lang w:val="en-US" w:eastAsia="en-US" w:bidi="bo-CN"/>
        </w:rPr>
        <w:t xml:space="preserve"> </w:t>
      </w:r>
      <w:proofErr w:type="spellStart"/>
      <w:r w:rsidRPr="002B03A0">
        <w:rPr>
          <w:color w:val="CC00CC"/>
          <w:lang w:val="en-US" w:eastAsia="en-US" w:bidi="bo-CN"/>
        </w:rPr>
        <w:t>pa</w:t>
      </w:r>
      <w:r>
        <w:rPr>
          <w:lang w:val="en-US" w:eastAsia="en-US" w:bidi="bo-CN"/>
        </w:rPr>
        <w:t>’i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nas</w:t>
      </w:r>
      <w:proofErr w:type="spellEnd"/>
      <w:r>
        <w:rPr>
          <w:lang w:val="en-US" w:eastAsia="en-US" w:bidi="bo-CN"/>
        </w:rPr>
        <w:t xml:space="preserve"> / {*} </w:t>
      </w:r>
      <w:proofErr w:type="spellStart"/>
      <w:r w:rsidRPr="00C32CEF">
        <w:rPr>
          <w:color w:val="CC00CC"/>
          <w:lang w:val="en-US" w:eastAsia="en-US" w:bidi="bo-CN"/>
        </w:rPr>
        <w:t>nye</w:t>
      </w:r>
      <w:proofErr w:type="spellEnd"/>
      <w:r w:rsidRPr="00C32CEF">
        <w:rPr>
          <w:color w:val="CC00CC"/>
          <w:lang w:val="en-US" w:eastAsia="en-US" w:bidi="bo-CN"/>
        </w:rPr>
        <w:t xml:space="preserve"> bar </w:t>
      </w:r>
      <w:proofErr w:type="spellStart"/>
      <w:r w:rsidRPr="00C32CEF">
        <w:rPr>
          <w:color w:val="CC00CC"/>
          <w:lang w:val="en-US" w:eastAsia="en-US" w:bidi="bo-CN"/>
        </w:rPr>
        <w:t>gnas</w:t>
      </w:r>
      <w:proofErr w:type="spellEnd"/>
      <w:r w:rsidRPr="00C32CEF">
        <w:rPr>
          <w:color w:val="CC00CC"/>
          <w:lang w:val="en-US" w:eastAsia="en-US" w:bidi="bo-CN"/>
        </w:rPr>
        <w:t xml:space="preserve"> par ‘</w:t>
      </w:r>
      <w:proofErr w:type="spellStart"/>
      <w:r w:rsidRPr="00C32CEF">
        <w:rPr>
          <w:color w:val="CC00CC"/>
          <w:lang w:val="en-US" w:eastAsia="en-US" w:bidi="bo-CN"/>
        </w:rPr>
        <w:t>gyur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zhes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bya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ba’i</w:t>
      </w:r>
      <w:proofErr w:type="spellEnd"/>
      <w:r>
        <w:rPr>
          <w:lang w:val="en-US" w:eastAsia="en-US" w:bidi="bo-CN"/>
        </w:rPr>
        <w:t xml:space="preserve"> bar </w:t>
      </w:r>
      <w:proofErr w:type="spellStart"/>
      <w:r>
        <w:rPr>
          <w:lang w:val="en-US" w:eastAsia="en-US" w:bidi="bo-CN"/>
        </w:rPr>
        <w:t>gyi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tshigs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su</w:t>
      </w:r>
      <w:proofErr w:type="spellEnd"/>
      <w:r w:rsidR="002B03A0"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bcad</w:t>
      </w:r>
      <w:proofErr w:type="spellEnd"/>
      <w:r>
        <w:rPr>
          <w:lang w:val="en-US" w:eastAsia="en-US" w:bidi="bo-CN"/>
        </w:rPr>
        <w:t xml:space="preserve"> pa </w:t>
      </w:r>
      <w:proofErr w:type="spellStart"/>
      <w:r>
        <w:rPr>
          <w:lang w:val="en-US" w:eastAsia="en-US" w:bidi="bo-CN"/>
        </w:rPr>
        <w:t>gnyis</w:t>
      </w:r>
      <w:proofErr w:type="spellEnd"/>
      <w:r>
        <w:rPr>
          <w:lang w:val="en-US" w:eastAsia="en-US" w:bidi="bo-CN"/>
        </w:rPr>
        <w:t xml:space="preserve"> so /</w:t>
      </w:r>
    </w:p>
    <w:p w:rsidR="00B95B18" w:rsidRDefault="00B95B18" w:rsidP="00272827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[3.3.2.3] Striving is a cause for the perfection 39a1/63b4</w:t>
      </w:r>
    </w:p>
    <w:p w:rsidR="00FA224A" w:rsidRDefault="002B03A0" w:rsidP="002B03A0">
      <w:proofErr w:type="spellStart"/>
      <w:proofErr w:type="gramStart"/>
      <w:r>
        <w:rPr>
          <w:lang w:val="en-US" w:eastAsia="en-US" w:bidi="bo-CN"/>
        </w:rPr>
        <w:t>gsum</w:t>
      </w:r>
      <w:proofErr w:type="spellEnd"/>
      <w:proofErr w:type="gramEnd"/>
      <w:r>
        <w:rPr>
          <w:lang w:val="en-US" w:eastAsia="en-US" w:bidi="bo-CN"/>
        </w:rPr>
        <w:t xml:space="preserve"> pa </w:t>
      </w:r>
      <w:proofErr w:type="spellStart"/>
      <w:r>
        <w:rPr>
          <w:lang w:val="en-US" w:eastAsia="en-US" w:bidi="bo-CN"/>
        </w:rPr>
        <w:t>ni</w:t>
      </w:r>
      <w:proofErr w:type="spellEnd"/>
      <w:r>
        <w:rPr>
          <w:lang w:val="en-US" w:eastAsia="en-US" w:bidi="bo-CN"/>
        </w:rPr>
        <w:t xml:space="preserve"> </w:t>
      </w:r>
      <w:r w:rsidR="00C32CEF" w:rsidRPr="000B4F73">
        <w:rPr>
          <w:rStyle w:val="Folio"/>
        </w:rPr>
        <w:t xml:space="preserve"> </w:t>
      </w:r>
      <w:r w:rsidR="00FA224A" w:rsidRPr="000B4F73">
        <w:rPr>
          <w:rStyle w:val="Folio"/>
        </w:rPr>
        <w:t>[</w:t>
      </w:r>
      <w:r w:rsidR="00FA224A">
        <w:rPr>
          <w:rStyle w:val="Folio"/>
        </w:rPr>
        <w:t>39a2</w:t>
      </w:r>
      <w:r w:rsidR="00FA224A" w:rsidRPr="000B4F73">
        <w:rPr>
          <w:rStyle w:val="Folio"/>
        </w:rPr>
        <w:t>]</w:t>
      </w:r>
      <w:r w:rsidRPr="002B03A0">
        <w:t xml:space="preserve"> </w:t>
      </w:r>
      <w:r w:rsidRPr="002B03A0">
        <w:rPr>
          <w:color w:val="CC00CC"/>
        </w:rPr>
        <w:t xml:space="preserve">de ni </w:t>
      </w:r>
      <w:proofErr w:type="spellStart"/>
      <w:r w:rsidRPr="002B03A0">
        <w:rPr>
          <w:color w:val="CC00CC"/>
        </w:rPr>
        <w:t>rtag</w:t>
      </w:r>
      <w:proofErr w:type="spellEnd"/>
      <w:r w:rsidRPr="002B03A0">
        <w:rPr>
          <w:color w:val="CC00CC"/>
        </w:rPr>
        <w:t xml:space="preserve"> tu </w:t>
      </w:r>
      <w:proofErr w:type="spellStart"/>
      <w:r w:rsidRPr="002B03A0">
        <w:t>zhes</w:t>
      </w:r>
      <w:proofErr w:type="spellEnd"/>
      <w:r w:rsidRPr="002B03A0">
        <w:t xml:space="preserve"> </w:t>
      </w:r>
      <w:proofErr w:type="spellStart"/>
      <w:r w:rsidRPr="002B03A0">
        <w:t>bya</w:t>
      </w:r>
      <w:proofErr w:type="spellEnd"/>
      <w:r w:rsidRPr="002B03A0">
        <w:t xml:space="preserve"> </w:t>
      </w:r>
      <w:proofErr w:type="spellStart"/>
      <w:r w:rsidRPr="002B03A0">
        <w:t>ba</w:t>
      </w:r>
      <w:proofErr w:type="spellEnd"/>
      <w:r w:rsidRPr="002B03A0">
        <w:t xml:space="preserve"> la </w:t>
      </w:r>
      <w:proofErr w:type="spellStart"/>
      <w:r w:rsidRPr="002B03A0">
        <w:t>stsogs</w:t>
      </w:r>
      <w:proofErr w:type="spellEnd"/>
      <w:r w:rsidRPr="002B03A0">
        <w:t xml:space="preserve"> </w:t>
      </w:r>
      <w:proofErr w:type="spellStart"/>
      <w:r w:rsidRPr="002B03A0">
        <w:t>pa’o</w:t>
      </w:r>
      <w:proofErr w:type="spellEnd"/>
      <w:r w:rsidRPr="002B03A0">
        <w:t xml:space="preserve"> //</w:t>
      </w:r>
    </w:p>
    <w:p w:rsidR="002B03A0" w:rsidRDefault="002B03A0" w:rsidP="002B03A0">
      <w:pP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t xml:space="preserve">‘di la yang </w:t>
      </w:r>
      <w:proofErr w:type="spellStart"/>
      <w:r>
        <w:t>gsum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/ </w:t>
      </w:r>
      <w:proofErr w:type="spellStart"/>
      <w:r>
        <w:t>sbyor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phun</w:t>
      </w:r>
      <w:proofErr w:type="spellEnd"/>
      <w:r>
        <w:t xml:space="preserve"> </w:t>
      </w:r>
      <w:proofErr w:type="spellStart"/>
      <w:r>
        <w:t>sum</w:t>
      </w:r>
      <w:proofErr w:type="spellEnd"/>
      <w:r>
        <w:t xml:space="preserve"> {*</w:t>
      </w:r>
      <w:proofErr w:type="gramStart"/>
      <w:r>
        <w:t>}</w:t>
      </w:r>
      <w:proofErr w:type="spellStart"/>
      <w:r>
        <w:t>tshogs</w:t>
      </w:r>
      <w:proofErr w:type="spellEnd"/>
      <w:proofErr w:type="gramEnd"/>
      <w:r>
        <w:t xml:space="preserve"> </w:t>
      </w:r>
      <w:proofErr w:type="spellStart"/>
      <w:r>
        <w:t>pa’i</w:t>
      </w:r>
      <w:proofErr w:type="spellEnd"/>
      <w:r>
        <w:t xml:space="preserve"> </w:t>
      </w:r>
      <w:proofErr w:type="spellStart"/>
      <w:r>
        <w:t>rgyu</w:t>
      </w:r>
      <w:proofErr w:type="spellEnd"/>
      <w:r>
        <w:t xml:space="preserve"> </w:t>
      </w:r>
      <w:proofErr w:type="spellStart"/>
      <w:r>
        <w:t>nyid</w:t>
      </w:r>
      <w:proofErr w:type="spellEnd"/>
      <w:r>
        <w:t xml:space="preserve"> du </w:t>
      </w:r>
      <w:proofErr w:type="spellStart"/>
      <w:r>
        <w:t>bstan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dang</w:t>
      </w:r>
      <w:proofErr w:type="spellEnd"/>
      <w:r>
        <w:t xml:space="preserve"> / </w:t>
      </w:r>
      <w:proofErr w:type="spellStart"/>
      <w:r>
        <w:t>sbyor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phun</w:t>
      </w:r>
      <w:proofErr w:type="spellEnd"/>
      <w:r>
        <w:t xml:space="preserve"> </w:t>
      </w:r>
      <w:proofErr w:type="spellStart"/>
      <w:r>
        <w:t>sum</w:t>
      </w:r>
      <w:proofErr w:type="spellEnd"/>
      <w:r>
        <w:t xml:space="preserve"> {*}</w:t>
      </w:r>
      <w:proofErr w:type="spellStart"/>
      <w:r>
        <w:t>tshogs</w:t>
      </w:r>
      <w:proofErr w:type="spellEnd"/>
      <w:r>
        <w:t xml:space="preserve"> </w:t>
      </w:r>
      <w:proofErr w:type="spellStart"/>
      <w:r>
        <w:t>pa’i</w:t>
      </w:r>
      <w:proofErr w:type="spellEnd"/>
      <w:r>
        <w:t xml:space="preserve"> rang </w:t>
      </w:r>
      <w:proofErr w:type="spellStart"/>
      <w:r>
        <w:t>bzhin</w:t>
      </w:r>
      <w:proofErr w:type="spellEnd"/>
      <w:r>
        <w:t xml:space="preserve"> </w:t>
      </w:r>
      <w:proofErr w:type="spellStart"/>
      <w:r>
        <w:t>dang</w:t>
      </w:r>
      <w:proofErr w:type="spellEnd"/>
      <w:r>
        <w:t xml:space="preserve"> / </w:t>
      </w:r>
      <w:proofErr w:type="spellStart"/>
      <w:r>
        <w:t>sbyor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phun</w:t>
      </w:r>
      <w:proofErr w:type="spellEnd"/>
      <w:r>
        <w:t xml:space="preserve"> </w:t>
      </w:r>
      <w:proofErr w:type="spellStart"/>
      <w:r>
        <w:t>sum</w:t>
      </w:r>
      <w:proofErr w:type="spellEnd"/>
      <w:r>
        <w:t xml:space="preserve"> {*}</w:t>
      </w:r>
      <w:proofErr w:type="spellStart"/>
      <w:r>
        <w:t>tshogs</w:t>
      </w:r>
      <w:proofErr w:type="spellEnd"/>
      <w:r>
        <w:t xml:space="preserve"> </w:t>
      </w:r>
      <w:proofErr w:type="spellStart"/>
      <w:r>
        <w:t>pa’i</w:t>
      </w:r>
      <w:proofErr w:type="spellEnd"/>
      <w:r>
        <w:t xml:space="preserve"> </w:t>
      </w:r>
      <w:proofErr w:type="spellStart"/>
      <w:r>
        <w:t>rgyu</w:t>
      </w:r>
      <w:proofErr w:type="spellEnd"/>
      <w:r>
        <w:t xml:space="preserve"> </w:t>
      </w:r>
      <w:proofErr w:type="spellStart"/>
      <w:r>
        <w:t>bsgrub</w:t>
      </w:r>
      <w:proofErr w:type="spellEnd"/>
      <w:r>
        <w:t xml:space="preserve"> </w:t>
      </w:r>
      <w:proofErr w:type="spellStart"/>
      <w:r>
        <w:t>pa’o</w:t>
      </w:r>
      <w:proofErr w:type="spellEnd"/>
      <w:r>
        <w:t xml:space="preserve"> //</w:t>
      </w:r>
    </w:p>
    <w:p w:rsidR="00C32CEF" w:rsidRDefault="00C32CEF" w:rsidP="00C32CEF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[3.3.2.3.1] Striving is a cause 39a2/64b5 V.11</w:t>
      </w:r>
    </w:p>
    <w:p w:rsidR="002B03A0" w:rsidRPr="002B03A0" w:rsidRDefault="002B03A0" w:rsidP="002B03A0">
      <w:pPr>
        <w:rPr>
          <w:lang w:val="en-US" w:eastAsia="en-US" w:bidi="bo-CN"/>
        </w:rPr>
      </w:pPr>
      <w:proofErr w:type="gramStart"/>
      <w:r>
        <w:rPr>
          <w:lang w:val="en-US" w:eastAsia="en-US" w:bidi="bo-CN"/>
        </w:rPr>
        <w:t>dang</w:t>
      </w:r>
      <w:proofErr w:type="gram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po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ni</w:t>
      </w:r>
      <w:proofErr w:type="spellEnd"/>
      <w:r>
        <w:rPr>
          <w:lang w:val="en-US" w:eastAsia="en-US" w:bidi="bo-CN"/>
        </w:rPr>
        <w:t xml:space="preserve"> </w:t>
      </w:r>
      <w:proofErr w:type="spellStart"/>
      <w:r w:rsidRPr="002B03A0">
        <w:rPr>
          <w:color w:val="CC00CC"/>
          <w:lang w:val="en-US" w:eastAsia="en-US" w:bidi="bo-CN"/>
        </w:rPr>
        <w:t>yongs</w:t>
      </w:r>
      <w:proofErr w:type="spellEnd"/>
      <w:r w:rsidRPr="002B03A0">
        <w:rPr>
          <w:color w:val="CC00CC"/>
          <w:lang w:val="en-US" w:eastAsia="en-US" w:bidi="bo-CN"/>
        </w:rPr>
        <w:t xml:space="preserve"> </w:t>
      </w:r>
      <w:proofErr w:type="spellStart"/>
      <w:r w:rsidRPr="002B03A0">
        <w:rPr>
          <w:color w:val="CC00CC"/>
          <w:lang w:val="en-US" w:eastAsia="en-US" w:bidi="bo-CN"/>
        </w:rPr>
        <w:t>su</w:t>
      </w:r>
      <w:proofErr w:type="spellEnd"/>
      <w:r w:rsidRPr="002B03A0">
        <w:rPr>
          <w:color w:val="CC00CC"/>
          <w:lang w:val="en-US" w:eastAsia="en-US" w:bidi="bo-CN"/>
        </w:rPr>
        <w:t xml:space="preserve"> dag </w:t>
      </w:r>
      <w:proofErr w:type="spellStart"/>
      <w:r w:rsidRPr="002B03A0">
        <w:rPr>
          <w:color w:val="CC00CC"/>
          <w:lang w:val="en-US" w:eastAsia="en-US" w:bidi="bo-CN"/>
        </w:rPr>
        <w:t>pa’i</w:t>
      </w:r>
      <w:proofErr w:type="spellEnd"/>
      <w:r w:rsidRPr="002B03A0">
        <w:rPr>
          <w:color w:val="CC00CC"/>
          <w:lang w:val="en-US" w:eastAsia="en-US" w:bidi="bo-CN"/>
        </w:rPr>
        <w:t xml:space="preserve"> </w:t>
      </w:r>
      <w:proofErr w:type="spellStart"/>
      <w:r w:rsidRPr="002B03A0">
        <w:rPr>
          <w:color w:val="CC00CC"/>
          <w:lang w:val="en-US" w:eastAsia="en-US" w:bidi="bo-CN"/>
        </w:rPr>
        <w:t>nyid</w:t>
      </w:r>
      <w:proofErr w:type="spellEnd"/>
      <w:r w:rsidRPr="002B03A0">
        <w:rPr>
          <w:color w:val="CC00CC"/>
          <w:lang w:val="en-US" w:eastAsia="en-US" w:bidi="bo-CN"/>
        </w:rPr>
        <w:t xml:space="preserve"> du ‘</w:t>
      </w:r>
      <w:proofErr w:type="spellStart"/>
      <w:r w:rsidRPr="002B03A0">
        <w:rPr>
          <w:color w:val="CC00CC"/>
          <w:lang w:val="en-US" w:eastAsia="en-US" w:bidi="bo-CN"/>
        </w:rPr>
        <w:t>gyur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zhes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bya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ba’i</w:t>
      </w:r>
      <w:proofErr w:type="spellEnd"/>
      <w:r>
        <w:rPr>
          <w:lang w:val="en-US" w:eastAsia="en-US" w:bidi="bo-CN"/>
        </w:rPr>
        <w:t xml:space="preserve"> bar </w:t>
      </w:r>
      <w:proofErr w:type="spellStart"/>
      <w:r>
        <w:rPr>
          <w:lang w:val="en-US" w:eastAsia="en-US" w:bidi="bo-CN"/>
        </w:rPr>
        <w:t>ro</w:t>
      </w:r>
      <w:proofErr w:type="spellEnd"/>
      <w:r>
        <w:rPr>
          <w:lang w:val="en-US" w:eastAsia="en-US" w:bidi="bo-CN"/>
        </w:rPr>
        <w:t xml:space="preserve"> //</w:t>
      </w:r>
    </w:p>
    <w:p w:rsidR="00C32CEF" w:rsidRDefault="00C32CEF" w:rsidP="00C32CEF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lastRenderedPageBreak/>
        <w:t xml:space="preserve"> [3.3.2.3.2] Striving is the nature of the perfection 39a2/64b5 V.12–13</w:t>
      </w:r>
    </w:p>
    <w:p w:rsidR="002B03A0" w:rsidRDefault="002B03A0" w:rsidP="002B03A0">
      <w:proofErr w:type="spellStart"/>
      <w:r>
        <w:rPr>
          <w:lang w:val="en-US" w:eastAsia="en-US" w:bidi="bo-CN"/>
        </w:rPr>
        <w:t>gnyis</w:t>
      </w:r>
      <w:proofErr w:type="spellEnd"/>
      <w:r>
        <w:rPr>
          <w:lang w:val="en-US" w:eastAsia="en-US" w:bidi="bo-CN"/>
        </w:rPr>
        <w:t xml:space="preserve"> pa </w:t>
      </w:r>
      <w:proofErr w:type="spellStart"/>
      <w:r>
        <w:rPr>
          <w:lang w:val="en-US" w:eastAsia="en-US" w:bidi="bo-CN"/>
        </w:rPr>
        <w:t>ni</w:t>
      </w:r>
      <w:proofErr w:type="spellEnd"/>
      <w:r>
        <w:rPr>
          <w:lang w:val="en-US" w:eastAsia="en-US" w:bidi="bo-CN"/>
        </w:rPr>
        <w:t xml:space="preserve"> </w:t>
      </w:r>
      <w:proofErr w:type="spellStart"/>
      <w:r w:rsidRPr="002B03A0">
        <w:rPr>
          <w:color w:val="CC00CC"/>
          <w:lang w:val="en-US" w:eastAsia="en-US" w:bidi="bo-CN"/>
        </w:rPr>
        <w:t>bsod</w:t>
      </w:r>
      <w:proofErr w:type="spellEnd"/>
      <w:r w:rsidRPr="002B03A0">
        <w:rPr>
          <w:color w:val="CC00CC"/>
          <w:lang w:val="en-US" w:eastAsia="en-US" w:bidi="bo-CN"/>
        </w:rPr>
        <w:t xml:space="preserve"> </w:t>
      </w:r>
      <w:proofErr w:type="spellStart"/>
      <w:r w:rsidRPr="002B03A0">
        <w:rPr>
          <w:color w:val="CC00CC"/>
          <w:lang w:val="en-US" w:eastAsia="en-US" w:bidi="bo-CN"/>
        </w:rPr>
        <w:t>nams</w:t>
      </w:r>
      <w:proofErr w:type="spellEnd"/>
      <w:r w:rsidRPr="002B03A0">
        <w:rPr>
          <w:color w:val="CC00CC"/>
          <w:lang w:val="en-US" w:eastAsia="en-US" w:bidi="bo-CN"/>
        </w:rPr>
        <w:t xml:space="preserve"> </w:t>
      </w:r>
      <w:proofErr w:type="spellStart"/>
      <w:r w:rsidRPr="002B03A0">
        <w:rPr>
          <w:color w:val="CC00CC"/>
          <w:lang w:val="en-US" w:eastAsia="en-US" w:bidi="bo-CN"/>
        </w:rPr>
        <w:t>pha</w:t>
      </w:r>
      <w:proofErr w:type="spellEnd"/>
      <w:r w:rsidRPr="002B03A0">
        <w:rPr>
          <w:color w:val="CC00CC"/>
          <w:lang w:val="en-US" w:eastAsia="en-US" w:bidi="bo-CN"/>
        </w:rPr>
        <w:t xml:space="preserve"> </w:t>
      </w:r>
      <w:proofErr w:type="spellStart"/>
      <w:r w:rsidRPr="002B03A0">
        <w:rPr>
          <w:color w:val="CC00CC"/>
          <w:lang w:val="en-US" w:eastAsia="en-US" w:bidi="bo-CN"/>
        </w:rPr>
        <w:t>rol</w:t>
      </w:r>
      <w:proofErr w:type="spellEnd"/>
      <w:r w:rsidRPr="002B03A0">
        <w:rPr>
          <w:color w:val="CC00CC"/>
          <w:lang w:val="en-US" w:eastAsia="en-US" w:bidi="bo-CN"/>
        </w:rPr>
        <w:t xml:space="preserve"> </w:t>
      </w:r>
      <w:proofErr w:type="spellStart"/>
      <w:r w:rsidRPr="002B03A0">
        <w:rPr>
          <w:color w:val="CC00CC"/>
          <w:lang w:val="en-US" w:eastAsia="en-US" w:bidi="bo-CN"/>
        </w:rPr>
        <w:t>phyin</w:t>
      </w:r>
      <w:proofErr w:type="spellEnd"/>
      <w:r w:rsidRPr="002B03A0">
        <w:rPr>
          <w:color w:val="CC00CC"/>
          <w:lang w:val="en-US" w:eastAsia="en-US" w:bidi="bo-CN"/>
        </w:rPr>
        <w:t xml:space="preserve"> pa </w:t>
      </w:r>
      <w:proofErr w:type="spellStart"/>
      <w:r w:rsidRPr="002B03A0">
        <w:rPr>
          <w:color w:val="CC00CC"/>
          <w:lang w:val="en-US" w:eastAsia="en-US" w:bidi="bo-CN"/>
        </w:rPr>
        <w:t>lnga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zhes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bya</w:t>
      </w:r>
      <w:proofErr w:type="spellEnd"/>
      <w:r>
        <w:rPr>
          <w:lang w:val="en-US" w:eastAsia="en-US" w:bidi="bo-CN"/>
        </w:rPr>
        <w:t xml:space="preserve"> bas </w:t>
      </w:r>
      <w:proofErr w:type="spellStart"/>
      <w:r>
        <w:rPr>
          <w:lang w:val="en-US" w:eastAsia="en-US" w:bidi="bo-CN"/>
        </w:rPr>
        <w:t>ni</w:t>
      </w:r>
      <w:proofErr w:type="spellEnd"/>
      <w:r>
        <w:rPr>
          <w:lang w:val="en-US" w:eastAsia="en-US" w:bidi="bo-CN"/>
        </w:rPr>
        <w:t xml:space="preserve"> / </w:t>
      </w:r>
      <w:proofErr w:type="spellStart"/>
      <w:r>
        <w:rPr>
          <w:lang w:val="en-US" w:eastAsia="en-US" w:bidi="bo-CN"/>
        </w:rPr>
        <w:t>bsod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nams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kyi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ngo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bo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nyid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brjod</w:t>
      </w:r>
      <w:proofErr w:type="spellEnd"/>
      <w:r>
        <w:rPr>
          <w:lang w:val="en-US" w:eastAsia="en-US" w:bidi="bo-CN"/>
        </w:rPr>
        <w:t xml:space="preserve"> </w:t>
      </w:r>
      <w:proofErr w:type="gramStart"/>
      <w:r>
        <w:rPr>
          <w:lang w:val="en-US" w:eastAsia="en-US" w:bidi="bo-CN"/>
        </w:rPr>
        <w:t xml:space="preserve">de </w:t>
      </w:r>
      <w:r w:rsidR="00C32CEF" w:rsidRPr="000B4F73">
        <w:rPr>
          <w:rStyle w:val="Folio"/>
        </w:rPr>
        <w:t xml:space="preserve"> </w:t>
      </w:r>
      <w:r w:rsidR="00FA224A" w:rsidRPr="000B4F73">
        <w:rPr>
          <w:rStyle w:val="Folio"/>
        </w:rPr>
        <w:t>[</w:t>
      </w:r>
      <w:proofErr w:type="gramEnd"/>
      <w:r w:rsidR="00FA224A">
        <w:rPr>
          <w:rStyle w:val="Folio"/>
        </w:rPr>
        <w:t>39a3</w:t>
      </w:r>
      <w:r w:rsidR="00FA224A" w:rsidRPr="000B4F73">
        <w:rPr>
          <w:rStyle w:val="Folio"/>
        </w:rPr>
        <w:t>]</w:t>
      </w:r>
      <w:r>
        <w:rPr>
          <w:rStyle w:val="Folio"/>
        </w:rPr>
        <w:t xml:space="preserve"> </w:t>
      </w:r>
      <w:r w:rsidRPr="002B03A0">
        <w:t xml:space="preserve">de </w:t>
      </w:r>
      <w:proofErr w:type="spellStart"/>
      <w:r w:rsidRPr="002B03A0">
        <w:t>phun</w:t>
      </w:r>
      <w:proofErr w:type="spellEnd"/>
      <w:r w:rsidRPr="002B03A0">
        <w:t xml:space="preserve"> </w:t>
      </w:r>
      <w:proofErr w:type="spellStart"/>
      <w:r w:rsidRPr="002B03A0">
        <w:t>sum</w:t>
      </w:r>
      <w:proofErr w:type="spellEnd"/>
      <w:r w:rsidRPr="002B03A0">
        <w:t xml:space="preserve"> ‘</w:t>
      </w:r>
      <w:proofErr w:type="spellStart"/>
      <w:r w:rsidRPr="002B03A0">
        <w:t>tshogs</w:t>
      </w:r>
      <w:proofErr w:type="spellEnd"/>
      <w:r w:rsidRPr="002B03A0">
        <w:t xml:space="preserve"> </w:t>
      </w:r>
      <w:proofErr w:type="spellStart"/>
      <w:r w:rsidRPr="002B03A0">
        <w:t>pa’i</w:t>
      </w:r>
      <w:proofErr w:type="spellEnd"/>
      <w:r w:rsidRPr="002B03A0">
        <w:t xml:space="preserve"> </w:t>
      </w:r>
      <w:proofErr w:type="spellStart"/>
      <w:r w:rsidRPr="002B03A0">
        <w:t>khyad</w:t>
      </w:r>
      <w:proofErr w:type="spellEnd"/>
      <w:r w:rsidRPr="002B03A0">
        <w:t xml:space="preserve"> par ni / </w:t>
      </w:r>
      <w:r w:rsidRPr="002B03A0">
        <w:rPr>
          <w:color w:val="CC00CC"/>
        </w:rPr>
        <w:t xml:space="preserve">de la </w:t>
      </w:r>
      <w:proofErr w:type="spellStart"/>
      <w:r w:rsidRPr="002B03A0">
        <w:rPr>
          <w:color w:val="CC00CC"/>
        </w:rPr>
        <w:t>rnam</w:t>
      </w:r>
      <w:proofErr w:type="spellEnd"/>
      <w:r w:rsidRPr="002B03A0">
        <w:rPr>
          <w:color w:val="CC00CC"/>
        </w:rPr>
        <w:t xml:space="preserve"> </w:t>
      </w:r>
      <w:proofErr w:type="spellStart"/>
      <w:r w:rsidRPr="002B03A0">
        <w:rPr>
          <w:color w:val="CC00CC"/>
        </w:rPr>
        <w:t>gsum</w:t>
      </w:r>
      <w:proofErr w:type="spellEnd"/>
      <w:r w:rsidRPr="002B03A0">
        <w:rPr>
          <w:color w:val="CC00CC"/>
        </w:rPr>
        <w:t xml:space="preserve"> </w:t>
      </w:r>
      <w:proofErr w:type="spellStart"/>
      <w:r w:rsidRPr="002B03A0">
        <w:rPr>
          <w:color w:val="CC00CC"/>
        </w:rPr>
        <w:t>rtog</w:t>
      </w:r>
      <w:proofErr w:type="spellEnd"/>
      <w:r w:rsidRPr="002B03A0">
        <w:rPr>
          <w:color w:val="CC00CC"/>
        </w:rPr>
        <w:t xml:space="preserve"> </w:t>
      </w:r>
      <w:proofErr w:type="spellStart"/>
      <w:r w:rsidRPr="002B03A0">
        <w:rPr>
          <w:color w:val="CC00CC"/>
        </w:rPr>
        <w:t>med</w:t>
      </w:r>
      <w:proofErr w:type="spellEnd"/>
      <w:r w:rsidRPr="002B03A0">
        <w:rPr>
          <w:color w:val="CC00CC"/>
        </w:rPr>
        <w:t xml:space="preserve"> pas // de </w:t>
      </w:r>
      <w:proofErr w:type="spellStart"/>
      <w:r w:rsidRPr="002B03A0">
        <w:rPr>
          <w:color w:val="CC00CC"/>
        </w:rPr>
        <w:t>rdzogs</w:t>
      </w:r>
      <w:proofErr w:type="spellEnd"/>
      <w:r w:rsidRPr="002B03A0">
        <w:rPr>
          <w:color w:val="CC00CC"/>
        </w:rPr>
        <w:t xml:space="preserve"> </w:t>
      </w:r>
      <w:proofErr w:type="spellStart"/>
      <w:r w:rsidRPr="002B03A0">
        <w:rPr>
          <w:color w:val="CC00CC"/>
        </w:rPr>
        <w:t>yongs</w:t>
      </w:r>
      <w:proofErr w:type="spellEnd"/>
      <w:r w:rsidRPr="002B03A0">
        <w:rPr>
          <w:color w:val="CC00CC"/>
        </w:rPr>
        <w:t xml:space="preserve"> su dag </w:t>
      </w:r>
      <w:proofErr w:type="spellStart"/>
      <w:r w:rsidRPr="002B03A0">
        <w:rPr>
          <w:color w:val="CC00CC"/>
        </w:rPr>
        <w:t>pa</w:t>
      </w:r>
      <w:proofErr w:type="spellEnd"/>
      <w:r w:rsidRPr="002B03A0">
        <w:rPr>
          <w:color w:val="CC00CC"/>
        </w:rPr>
        <w:t xml:space="preserve"> ni // </w:t>
      </w:r>
      <w:proofErr w:type="spellStart"/>
      <w:r w:rsidRPr="002B03A0">
        <w:rPr>
          <w:color w:val="CC00CC"/>
        </w:rPr>
        <w:t>de’i</w:t>
      </w:r>
      <w:proofErr w:type="spellEnd"/>
      <w:r w:rsidRPr="002B03A0">
        <w:rPr>
          <w:color w:val="CC00CC"/>
        </w:rPr>
        <w:t xml:space="preserve"> mi </w:t>
      </w:r>
      <w:proofErr w:type="spellStart"/>
      <w:r w:rsidRPr="002B03A0">
        <w:rPr>
          <w:color w:val="CC00CC"/>
        </w:rPr>
        <w:t>mthun</w:t>
      </w:r>
      <w:proofErr w:type="spellEnd"/>
      <w:r w:rsidRPr="002B03A0">
        <w:rPr>
          <w:color w:val="CC00CC"/>
        </w:rPr>
        <w:t xml:space="preserve"> </w:t>
      </w:r>
      <w:proofErr w:type="spellStart"/>
      <w:r w:rsidRPr="002B03A0">
        <w:rPr>
          <w:color w:val="CC00CC"/>
        </w:rPr>
        <w:t>phyogs</w:t>
      </w:r>
      <w:proofErr w:type="spellEnd"/>
      <w:r w:rsidRPr="002B03A0">
        <w:rPr>
          <w:color w:val="CC00CC"/>
        </w:rPr>
        <w:t xml:space="preserve"> (</w:t>
      </w:r>
      <w:proofErr w:type="spellStart"/>
      <w:r w:rsidRPr="002B03A0">
        <w:rPr>
          <w:color w:val="CC00CC"/>
        </w:rPr>
        <w:t>spang</w:t>
      </w:r>
      <w:proofErr w:type="spellEnd"/>
      <w:r w:rsidRPr="002B03A0">
        <w:rPr>
          <w:color w:val="CC00CC"/>
        </w:rPr>
        <w:t xml:space="preserve">) </w:t>
      </w:r>
      <w:proofErr w:type="spellStart"/>
      <w:r w:rsidRPr="002B03A0">
        <w:rPr>
          <w:color w:val="CC00CC"/>
        </w:rPr>
        <w:t>phyir</w:t>
      </w:r>
      <w:proofErr w:type="spellEnd"/>
      <w:r w:rsidRPr="002B03A0">
        <w:rPr>
          <w:color w:val="CC00CC"/>
        </w:rPr>
        <w:t xml:space="preserve"> //</w:t>
      </w:r>
      <w:r>
        <w:t xml:space="preserve"> </w:t>
      </w:r>
      <w:proofErr w:type="spellStart"/>
      <w:r>
        <w:t>zhes</w:t>
      </w:r>
      <w:proofErr w:type="spellEnd"/>
      <w:r>
        <w:t xml:space="preserve"> </w:t>
      </w:r>
      <w:proofErr w:type="spellStart"/>
      <w:r>
        <w:t>bya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/ </w:t>
      </w:r>
      <w:proofErr w:type="spellStart"/>
      <w:r>
        <w:t>yongs</w:t>
      </w:r>
      <w:proofErr w:type="spellEnd"/>
      <w:r>
        <w:t xml:space="preserve"> us </w:t>
      </w:r>
      <w:proofErr w:type="spellStart"/>
      <w:r>
        <w:t>rdzogs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dang</w:t>
      </w:r>
      <w:proofErr w:type="spellEnd"/>
      <w:r>
        <w:t xml:space="preserve"> </w:t>
      </w:r>
      <w:proofErr w:type="spellStart"/>
      <w:r>
        <w:t>rnam</w:t>
      </w:r>
      <w:proofErr w:type="spellEnd"/>
      <w:r>
        <w:t xml:space="preserve"> par dag </w:t>
      </w:r>
      <w:proofErr w:type="spellStart"/>
      <w:r>
        <w:t>pa’o</w:t>
      </w:r>
      <w:proofErr w:type="spellEnd"/>
      <w:r>
        <w:t xml:space="preserve"> //</w:t>
      </w:r>
    </w:p>
    <w:p w:rsidR="00FA224A" w:rsidRDefault="002B03A0" w:rsidP="002B03A0">
      <w:r>
        <w:t>‘</w:t>
      </w:r>
      <w:proofErr w:type="spellStart"/>
      <w:proofErr w:type="gramStart"/>
      <w:r>
        <w:t>o</w:t>
      </w:r>
      <w:proofErr w:type="gramEnd"/>
      <w:r>
        <w:t xml:space="preserve"> na</w:t>
      </w:r>
      <w:proofErr w:type="spellEnd"/>
      <w:r>
        <w:t xml:space="preserve"> </w:t>
      </w:r>
      <w:proofErr w:type="spellStart"/>
      <w:r>
        <w:t>bsod</w:t>
      </w:r>
      <w:proofErr w:type="spellEnd"/>
      <w:r>
        <w:t xml:space="preserve"> </w:t>
      </w:r>
      <w:proofErr w:type="spellStart"/>
      <w:r>
        <w:t>nams</w:t>
      </w:r>
      <w:proofErr w:type="spellEnd"/>
      <w:r>
        <w:t xml:space="preserve"> </w:t>
      </w:r>
      <w:proofErr w:type="spellStart"/>
      <w:r>
        <w:t>zhes</w:t>
      </w:r>
      <w:proofErr w:type="spellEnd"/>
      <w:r>
        <w:t xml:space="preserve"> </w:t>
      </w:r>
      <w:proofErr w:type="spellStart"/>
      <w:r>
        <w:t>bya</w:t>
      </w:r>
      <w:proofErr w:type="spellEnd"/>
      <w:r>
        <w:t xml:space="preserve"> </w:t>
      </w:r>
      <w:proofErr w:type="spellStart"/>
      <w:r>
        <w:t>ba’i</w:t>
      </w:r>
      <w:proofErr w:type="spellEnd"/>
      <w:r>
        <w:t xml:space="preserve"> </w:t>
      </w:r>
      <w:proofErr w:type="spellStart"/>
      <w:r>
        <w:t>sbyin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las </w:t>
      </w:r>
      <w:proofErr w:type="spellStart"/>
      <w:r>
        <w:t>byung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dang</w:t>
      </w:r>
      <w:proofErr w:type="spellEnd"/>
      <w:r>
        <w:t xml:space="preserve"> / </w:t>
      </w:r>
      <w:proofErr w:type="spellStart"/>
      <w:r>
        <w:t>tshul</w:t>
      </w:r>
      <w:proofErr w:type="spellEnd"/>
      <w:r>
        <w:t xml:space="preserve"> </w:t>
      </w:r>
      <w:proofErr w:type="spellStart"/>
      <w:r>
        <w:t>khrims</w:t>
      </w:r>
      <w:proofErr w:type="spellEnd"/>
      <w:r>
        <w:t xml:space="preserve"> las </w:t>
      </w:r>
      <w:proofErr w:type="spellStart"/>
      <w:r>
        <w:t>byung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dang</w:t>
      </w:r>
      <w:proofErr w:type="spellEnd"/>
      <w:r>
        <w:t xml:space="preserve"> / </w:t>
      </w:r>
      <w:proofErr w:type="spellStart"/>
      <w:r>
        <w:t>bsgoms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las </w:t>
      </w:r>
      <w:proofErr w:type="spellStart"/>
      <w:r>
        <w:t>byung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rnam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gsum</w:t>
      </w:r>
      <w:proofErr w:type="spellEnd"/>
      <w:r>
        <w:t xml:space="preserve"> la ‘</w:t>
      </w:r>
      <w:proofErr w:type="spellStart"/>
      <w:r>
        <w:t>dod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ma yin </w:t>
      </w:r>
      <w:proofErr w:type="spellStart"/>
      <w:r>
        <w:t>nam</w:t>
      </w:r>
      <w:proofErr w:type="spellEnd"/>
      <w:r>
        <w:t xml:space="preserve"> / </w:t>
      </w:r>
      <w:proofErr w:type="spellStart"/>
      <w:r>
        <w:t>pha</w:t>
      </w:r>
      <w:proofErr w:type="spellEnd"/>
      <w:r>
        <w:t xml:space="preserve"> </w:t>
      </w:r>
      <w:proofErr w:type="spellStart"/>
      <w:r>
        <w:t>rol</w:t>
      </w:r>
      <w:proofErr w:type="spellEnd"/>
      <w:r>
        <w:t xml:space="preserve"> du </w:t>
      </w:r>
      <w:proofErr w:type="spellStart"/>
      <w:r>
        <w:t>phyin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r w:rsidR="00FA224A" w:rsidRPr="000B4F73">
        <w:rPr>
          <w:rStyle w:val="Folio"/>
        </w:rPr>
        <w:t>[</w:t>
      </w:r>
      <w:r w:rsidR="00FA224A">
        <w:rPr>
          <w:rStyle w:val="Folio"/>
        </w:rPr>
        <w:t>39a4</w:t>
      </w:r>
      <w:r w:rsidR="00FA224A" w:rsidRPr="000B4F73">
        <w:rPr>
          <w:rStyle w:val="Folio"/>
        </w:rPr>
        <w:t>]</w:t>
      </w:r>
      <w:r>
        <w:rPr>
          <w:rStyle w:val="Folio"/>
        </w:rPr>
        <w:t xml:space="preserve"> </w:t>
      </w:r>
      <w:r w:rsidRPr="002B03A0">
        <w:t xml:space="preserve">la de yin par </w:t>
      </w:r>
      <w:proofErr w:type="spellStart"/>
      <w:r w:rsidRPr="002B03A0">
        <w:t>ji</w:t>
      </w:r>
      <w:proofErr w:type="spellEnd"/>
      <w:r w:rsidRPr="002B03A0">
        <w:t xml:space="preserve"> </w:t>
      </w:r>
      <w:proofErr w:type="spellStart"/>
      <w:r w:rsidRPr="002B03A0">
        <w:t>ltar</w:t>
      </w:r>
      <w:proofErr w:type="spellEnd"/>
      <w:r w:rsidRPr="002B03A0">
        <w:t xml:space="preserve"> ‘</w:t>
      </w:r>
      <w:proofErr w:type="spellStart"/>
      <w:r w:rsidRPr="002B03A0">
        <w:t>gyur</w:t>
      </w:r>
      <w:proofErr w:type="spellEnd"/>
      <w:r w:rsidRPr="002B03A0">
        <w:t xml:space="preserve"> </w:t>
      </w:r>
      <w:proofErr w:type="spellStart"/>
      <w:r w:rsidRPr="002B03A0">
        <w:t>zhe</w:t>
      </w:r>
      <w:proofErr w:type="spellEnd"/>
      <w:r w:rsidRPr="002B03A0">
        <w:t xml:space="preserve"> na /</w:t>
      </w:r>
    </w:p>
    <w:p w:rsidR="002B03A0" w:rsidRDefault="002B03A0" w:rsidP="002B03A0">
      <w:proofErr w:type="spellStart"/>
      <w:r w:rsidRPr="002B03A0">
        <w:rPr>
          <w:color w:val="CC00CC"/>
        </w:rPr>
        <w:t>sbyin</w:t>
      </w:r>
      <w:proofErr w:type="spellEnd"/>
      <w:r w:rsidRPr="002B03A0">
        <w:rPr>
          <w:color w:val="CC00CC"/>
        </w:rPr>
        <w:t xml:space="preserve"> (by</w:t>
      </w:r>
      <w:proofErr w:type="gramStart"/>
      <w:r w:rsidRPr="002B03A0">
        <w:rPr>
          <w:color w:val="CC00CC"/>
        </w:rPr>
        <w:t>)</w:t>
      </w:r>
      <w:proofErr w:type="spellStart"/>
      <w:r w:rsidRPr="002B03A0">
        <w:rPr>
          <w:color w:val="CC00CC"/>
        </w:rPr>
        <w:t>ung</w:t>
      </w:r>
      <w:proofErr w:type="spellEnd"/>
      <w:proofErr w:type="gramEnd"/>
      <w:r>
        <w:t xml:space="preserve"> </w:t>
      </w:r>
      <w:proofErr w:type="spellStart"/>
      <w:r>
        <w:t>zhes</w:t>
      </w:r>
      <w:proofErr w:type="spellEnd"/>
      <w:r>
        <w:t xml:space="preserve"> </w:t>
      </w:r>
      <w:proofErr w:type="spellStart"/>
      <w:r>
        <w:t>bya</w:t>
      </w:r>
      <w:proofErr w:type="spellEnd"/>
      <w:r>
        <w:t xml:space="preserve"> </w:t>
      </w:r>
      <w:proofErr w:type="spellStart"/>
      <w:r>
        <w:t>ba’i</w:t>
      </w:r>
      <w:proofErr w:type="spellEnd"/>
      <w:r>
        <w:t xml:space="preserve"> </w:t>
      </w:r>
      <w:proofErr w:type="spellStart"/>
      <w:r>
        <w:t>tshigs</w:t>
      </w:r>
      <w:proofErr w:type="spellEnd"/>
      <w:r>
        <w:t xml:space="preserve"> su </w:t>
      </w:r>
      <w:proofErr w:type="spellStart"/>
      <w:r>
        <w:t>bcad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gcig</w:t>
      </w:r>
      <w:proofErr w:type="spellEnd"/>
      <w:r>
        <w:t xml:space="preserve"> go //</w:t>
      </w:r>
    </w:p>
    <w:p w:rsidR="002B03A0" w:rsidRDefault="002B03A0" w:rsidP="002B03A0">
      <w:proofErr w:type="gramStart"/>
      <w:r>
        <w:t>des</w:t>
      </w:r>
      <w:proofErr w:type="gramEnd"/>
      <w:r>
        <w:t xml:space="preserve"> {*} </w:t>
      </w:r>
      <w:proofErr w:type="spellStart"/>
      <w:r>
        <w:t>bsod</w:t>
      </w:r>
      <w:proofErr w:type="spellEnd"/>
      <w:r>
        <w:t xml:space="preserve"> </w:t>
      </w:r>
      <w:proofErr w:type="spellStart"/>
      <w:r>
        <w:t>nams</w:t>
      </w:r>
      <w:proofErr w:type="spellEnd"/>
      <w:r>
        <w:t xml:space="preserve"> </w:t>
      </w:r>
      <w:proofErr w:type="spellStart"/>
      <w:r>
        <w:t>kyi</w:t>
      </w:r>
      <w:proofErr w:type="spellEnd"/>
      <w:r>
        <w:t xml:space="preserve"> </w:t>
      </w:r>
      <w:proofErr w:type="spellStart"/>
      <w:r>
        <w:t>ngo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nyid</w:t>
      </w:r>
      <w:proofErr w:type="spellEnd"/>
      <w:r>
        <w:t xml:space="preserve"> </w:t>
      </w:r>
      <w:proofErr w:type="spellStart"/>
      <w:r>
        <w:t>gzhung</w:t>
      </w:r>
      <w:proofErr w:type="spellEnd"/>
      <w:r>
        <w:t xml:space="preserve"> </w:t>
      </w:r>
      <w:proofErr w:type="spellStart"/>
      <w:r>
        <w:t>gzugs</w:t>
      </w:r>
      <w:proofErr w:type="spellEnd"/>
      <w:r>
        <w:t xml:space="preserve"> </w:t>
      </w:r>
      <w:proofErr w:type="spellStart"/>
      <w:r>
        <w:t>pa’o</w:t>
      </w:r>
      <w:proofErr w:type="spellEnd"/>
      <w:r>
        <w:t xml:space="preserve"> //</w:t>
      </w:r>
    </w:p>
    <w:p w:rsidR="002B03A0" w:rsidRDefault="002B03A0" w:rsidP="002B03A0">
      <w:pP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r>
        <w:t xml:space="preserve">de </w:t>
      </w:r>
      <w:proofErr w:type="spellStart"/>
      <w:r>
        <w:t>ltar</w:t>
      </w:r>
      <w:proofErr w:type="spellEnd"/>
      <w:r>
        <w:t xml:space="preserve"> </w:t>
      </w:r>
      <w:proofErr w:type="spellStart"/>
      <w:r>
        <w:t>bsod</w:t>
      </w:r>
      <w:proofErr w:type="spellEnd"/>
      <w:r>
        <w:t xml:space="preserve"> </w:t>
      </w:r>
      <w:proofErr w:type="spellStart"/>
      <w:r>
        <w:t>nams</w:t>
      </w:r>
      <w:proofErr w:type="spellEnd"/>
      <w:r>
        <w:t xml:space="preserve"> </w:t>
      </w:r>
      <w:proofErr w:type="spellStart"/>
      <w:r>
        <w:t>kyi</w:t>
      </w:r>
      <w:proofErr w:type="spellEnd"/>
      <w:r>
        <w:t xml:space="preserve"> </w:t>
      </w:r>
      <w:proofErr w:type="spellStart"/>
      <w:r>
        <w:t>ngo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dang</w:t>
      </w:r>
      <w:proofErr w:type="spellEnd"/>
      <w:r>
        <w:t xml:space="preserve"> / </w:t>
      </w:r>
      <w:proofErr w:type="spellStart"/>
      <w:r>
        <w:t>phun</w:t>
      </w:r>
      <w:proofErr w:type="spellEnd"/>
      <w:r>
        <w:t xml:space="preserve"> </w:t>
      </w:r>
      <w:proofErr w:type="spellStart"/>
      <w:r>
        <w:t>sum</w:t>
      </w:r>
      <w:proofErr w:type="spellEnd"/>
      <w:r>
        <w:t xml:space="preserve"> {*</w:t>
      </w:r>
      <w:proofErr w:type="gramStart"/>
      <w:r>
        <w:t>}</w:t>
      </w:r>
      <w:proofErr w:type="spellStart"/>
      <w:r>
        <w:t>tshogs</w:t>
      </w:r>
      <w:proofErr w:type="spellEnd"/>
      <w:proofErr w:type="gramEnd"/>
      <w:r>
        <w:t xml:space="preserve"> </w:t>
      </w:r>
      <w:proofErr w:type="spellStart"/>
      <w:r>
        <w:t>pa’i</w:t>
      </w:r>
      <w:proofErr w:type="spellEnd"/>
      <w:r>
        <w:t xml:space="preserve"> </w:t>
      </w:r>
      <w:proofErr w:type="spellStart"/>
      <w:r>
        <w:t>khyad</w:t>
      </w:r>
      <w:proofErr w:type="spellEnd"/>
      <w:r>
        <w:t xml:space="preserve"> par </w:t>
      </w:r>
      <w:proofErr w:type="spellStart"/>
      <w:r>
        <w:t>dang</w:t>
      </w:r>
      <w:proofErr w:type="spellEnd"/>
      <w:r>
        <w:t xml:space="preserve"> / </w:t>
      </w:r>
      <w:proofErr w:type="spellStart"/>
      <w:r>
        <w:t>ngo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nyid</w:t>
      </w:r>
      <w:proofErr w:type="spellEnd"/>
      <w:r>
        <w:t xml:space="preserve"> </w:t>
      </w:r>
      <w:proofErr w:type="spellStart"/>
      <w:r>
        <w:t>sgrub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gsum</w:t>
      </w:r>
      <w:proofErr w:type="spellEnd"/>
      <w:r>
        <w:t xml:space="preserve"> </w:t>
      </w:r>
      <w:proofErr w:type="spellStart"/>
      <w:r>
        <w:t>gyis</w:t>
      </w:r>
      <w:proofErr w:type="spellEnd"/>
      <w:r>
        <w:t xml:space="preserve"> ni / </w:t>
      </w:r>
      <w:proofErr w:type="spellStart"/>
      <w:r>
        <w:t>sbyor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phun</w:t>
      </w:r>
      <w:proofErr w:type="spellEnd"/>
      <w:r>
        <w:t xml:space="preserve"> </w:t>
      </w:r>
      <w:proofErr w:type="spellStart"/>
      <w:r>
        <w:t>sum</w:t>
      </w:r>
      <w:proofErr w:type="spellEnd"/>
      <w:r>
        <w:t xml:space="preserve"> {*}</w:t>
      </w:r>
      <w:proofErr w:type="spellStart"/>
      <w:r>
        <w:t>tshogs</w:t>
      </w:r>
      <w:proofErr w:type="spellEnd"/>
      <w:r>
        <w:t xml:space="preserve"> </w:t>
      </w:r>
      <w:proofErr w:type="spellStart"/>
      <w:r>
        <w:t>pa’i</w:t>
      </w:r>
      <w:proofErr w:type="spellEnd"/>
      <w:r>
        <w:t xml:space="preserve"> rang </w:t>
      </w:r>
      <w:proofErr w:type="spellStart"/>
      <w:r>
        <w:t>bzhin</w:t>
      </w:r>
      <w:proofErr w:type="spellEnd"/>
      <w:r>
        <w:t xml:space="preserve"> </w:t>
      </w:r>
      <w:proofErr w:type="spellStart"/>
      <w:r>
        <w:t>bstan</w:t>
      </w:r>
      <w:proofErr w:type="spellEnd"/>
      <w:r>
        <w:t xml:space="preserve"> to //</w:t>
      </w:r>
    </w:p>
    <w:p w:rsidR="00C32CEF" w:rsidRDefault="00C32CEF" w:rsidP="00C32CEF">
      <w:pPr>
        <w:pStyle w:val="Heading7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[3.3.2.3.3] Striving is proved as a cause of perfection 39a4/65a3 V.14–15</w:t>
      </w:r>
    </w:p>
    <w:p w:rsidR="00FA224A" w:rsidRDefault="002B03A0" w:rsidP="002B03A0">
      <w:proofErr w:type="spellStart"/>
      <w:proofErr w:type="gramStart"/>
      <w:r>
        <w:rPr>
          <w:lang w:val="en-US" w:eastAsia="en-US" w:bidi="bo-CN"/>
        </w:rPr>
        <w:t>gsum</w:t>
      </w:r>
      <w:proofErr w:type="spellEnd"/>
      <w:proofErr w:type="gramEnd"/>
      <w:r>
        <w:rPr>
          <w:lang w:val="en-US" w:eastAsia="en-US" w:bidi="bo-CN"/>
        </w:rPr>
        <w:t xml:space="preserve"> pa </w:t>
      </w:r>
      <w:proofErr w:type="spellStart"/>
      <w:r>
        <w:rPr>
          <w:lang w:val="en-US" w:eastAsia="en-US" w:bidi="bo-CN"/>
        </w:rPr>
        <w:t>thos</w:t>
      </w:r>
      <w:proofErr w:type="spellEnd"/>
      <w:r>
        <w:rPr>
          <w:lang w:val="en-US" w:eastAsia="en-US" w:bidi="bo-CN"/>
        </w:rPr>
        <w:t xml:space="preserve"> pa </w:t>
      </w:r>
      <w:proofErr w:type="spellStart"/>
      <w:r>
        <w:rPr>
          <w:lang w:val="en-US" w:eastAsia="en-US" w:bidi="bo-CN"/>
        </w:rPr>
        <w:t>sbyor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ba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phun</w:t>
      </w:r>
      <w:proofErr w:type="spellEnd"/>
      <w:r>
        <w:rPr>
          <w:lang w:val="en-US" w:eastAsia="en-US" w:bidi="bo-CN"/>
        </w:rPr>
        <w:t xml:space="preserve"> sum ‘</w:t>
      </w:r>
      <w:proofErr w:type="spellStart"/>
      <w:r>
        <w:rPr>
          <w:lang w:val="en-US" w:eastAsia="en-US" w:bidi="bo-CN"/>
        </w:rPr>
        <w:t>tshogs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pa’i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rgyur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sgrub</w:t>
      </w:r>
      <w:proofErr w:type="spellEnd"/>
      <w:r>
        <w:rPr>
          <w:lang w:val="en-US" w:eastAsia="en-US" w:bidi="bo-CN"/>
        </w:rPr>
        <w:t xml:space="preserve"> pa </w:t>
      </w:r>
      <w:proofErr w:type="spellStart"/>
      <w:r>
        <w:rPr>
          <w:lang w:val="en-US" w:eastAsia="en-US" w:bidi="bo-CN"/>
        </w:rPr>
        <w:t>ni</w:t>
      </w:r>
      <w:proofErr w:type="spellEnd"/>
      <w:r>
        <w:rPr>
          <w:lang w:val="en-US" w:eastAsia="en-US" w:bidi="bo-CN"/>
        </w:rPr>
        <w:t xml:space="preserve"> /</w:t>
      </w:r>
      <w:r w:rsidR="00C32CEF" w:rsidRPr="000B4F73">
        <w:rPr>
          <w:rStyle w:val="Folio"/>
        </w:rPr>
        <w:t xml:space="preserve"> </w:t>
      </w:r>
      <w:r w:rsidR="00FA224A" w:rsidRPr="000B4F73">
        <w:rPr>
          <w:rStyle w:val="Folio"/>
        </w:rPr>
        <w:t>[</w:t>
      </w:r>
      <w:r w:rsidR="00FA224A">
        <w:rPr>
          <w:rStyle w:val="Folio"/>
        </w:rPr>
        <w:t>39a5</w:t>
      </w:r>
      <w:r w:rsidR="00FA224A" w:rsidRPr="000B4F73">
        <w:rPr>
          <w:rStyle w:val="Folio"/>
        </w:rPr>
        <w:t>]</w:t>
      </w:r>
      <w:r w:rsidRPr="002B03A0">
        <w:t xml:space="preserve"> </w:t>
      </w:r>
      <w:r w:rsidRPr="002B03A0">
        <w:rPr>
          <w:color w:val="CC00CC"/>
        </w:rPr>
        <w:t>‘</w:t>
      </w:r>
      <w:proofErr w:type="spellStart"/>
      <w:r w:rsidRPr="002B03A0">
        <w:rPr>
          <w:color w:val="CC00CC"/>
        </w:rPr>
        <w:t>khor</w:t>
      </w:r>
      <w:proofErr w:type="spellEnd"/>
      <w:r w:rsidRPr="002B03A0">
        <w:rPr>
          <w:color w:val="CC00CC"/>
        </w:rPr>
        <w:t xml:space="preserve"> </w:t>
      </w:r>
      <w:proofErr w:type="spellStart"/>
      <w:r w:rsidRPr="002B03A0">
        <w:rPr>
          <w:color w:val="CC00CC"/>
        </w:rPr>
        <w:t>gsum</w:t>
      </w:r>
      <w:proofErr w:type="spellEnd"/>
      <w:r w:rsidRPr="002B03A0">
        <w:rPr>
          <w:color w:val="CC00CC"/>
        </w:rPr>
        <w:t xml:space="preserve"> </w:t>
      </w:r>
      <w:proofErr w:type="spellStart"/>
      <w:r w:rsidRPr="002B03A0">
        <w:rPr>
          <w:color w:val="CC00CC"/>
        </w:rPr>
        <w:t>rnam</w:t>
      </w:r>
      <w:proofErr w:type="spellEnd"/>
      <w:r w:rsidRPr="002B03A0">
        <w:rPr>
          <w:color w:val="CC00CC"/>
        </w:rPr>
        <w:t xml:space="preserve"> par </w:t>
      </w:r>
      <w:proofErr w:type="spellStart"/>
      <w:r w:rsidRPr="002B03A0">
        <w:rPr>
          <w:color w:val="CC00CC"/>
        </w:rPr>
        <w:t>rtog</w:t>
      </w:r>
      <w:proofErr w:type="spellEnd"/>
      <w:r w:rsidRPr="002B03A0">
        <w:rPr>
          <w:color w:val="CC00CC"/>
        </w:rPr>
        <w:t xml:space="preserve"> </w:t>
      </w:r>
      <w:proofErr w:type="spellStart"/>
      <w:r w:rsidRPr="002B03A0">
        <w:rPr>
          <w:color w:val="CC00CC"/>
        </w:rPr>
        <w:t>pa</w:t>
      </w:r>
      <w:proofErr w:type="spellEnd"/>
      <w:r w:rsidRPr="002B03A0">
        <w:rPr>
          <w:color w:val="CC00CC"/>
        </w:rPr>
        <w:t xml:space="preserve"> gang </w:t>
      </w:r>
      <w:r w:rsidRPr="002B03A0">
        <w:t xml:space="preserve">/ </w:t>
      </w:r>
      <w:proofErr w:type="spellStart"/>
      <w:r w:rsidRPr="002B03A0">
        <w:t>zhes</w:t>
      </w:r>
      <w:proofErr w:type="spellEnd"/>
      <w:r w:rsidRPr="002B03A0">
        <w:t xml:space="preserve"> </w:t>
      </w:r>
      <w:proofErr w:type="spellStart"/>
      <w:r w:rsidRPr="002B03A0">
        <w:t>bya</w:t>
      </w:r>
      <w:proofErr w:type="spellEnd"/>
      <w:r w:rsidRPr="002B03A0">
        <w:t xml:space="preserve"> </w:t>
      </w:r>
      <w:proofErr w:type="spellStart"/>
      <w:r w:rsidRPr="002B03A0">
        <w:t>ba’i</w:t>
      </w:r>
      <w:proofErr w:type="spellEnd"/>
      <w:r w:rsidRPr="002B03A0">
        <w:t xml:space="preserve"> </w:t>
      </w:r>
      <w:proofErr w:type="spellStart"/>
      <w:r w:rsidRPr="002B03A0">
        <w:t>tshigs</w:t>
      </w:r>
      <w:proofErr w:type="spellEnd"/>
      <w:r w:rsidRPr="002B03A0">
        <w:t xml:space="preserve"> su </w:t>
      </w:r>
      <w:proofErr w:type="spellStart"/>
      <w:r w:rsidRPr="002B03A0">
        <w:t>bcad</w:t>
      </w:r>
      <w:proofErr w:type="spellEnd"/>
      <w:r w:rsidRPr="002B03A0">
        <w:t xml:space="preserve"> </w:t>
      </w:r>
      <w:proofErr w:type="spellStart"/>
      <w:r w:rsidRPr="002B03A0">
        <w:t>pa</w:t>
      </w:r>
      <w:proofErr w:type="spellEnd"/>
      <w:r w:rsidRPr="002B03A0">
        <w:t xml:space="preserve"> </w:t>
      </w:r>
      <w:proofErr w:type="spellStart"/>
      <w:r w:rsidRPr="002B03A0">
        <w:t>gnyis</w:t>
      </w:r>
      <w:proofErr w:type="spellEnd"/>
      <w:r w:rsidRPr="002B03A0">
        <w:t xml:space="preserve"> </w:t>
      </w:r>
      <w:proofErr w:type="spellStart"/>
      <w:r w:rsidRPr="002B03A0">
        <w:t>so</w:t>
      </w:r>
      <w:proofErr w:type="spellEnd"/>
      <w:r w:rsidRPr="002B03A0">
        <w:t xml:space="preserve"> //</w:t>
      </w:r>
    </w:p>
    <w:p w:rsidR="002B03A0" w:rsidRDefault="002B03A0" w:rsidP="002B03A0">
      <w:pPr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proofErr w:type="spellStart"/>
      <w:proofErr w:type="gramStart"/>
      <w:r>
        <w:t>rigs</w:t>
      </w:r>
      <w:proofErr w:type="spellEnd"/>
      <w:proofErr w:type="gramEnd"/>
      <w:r>
        <w:t xml:space="preserve"> </w:t>
      </w:r>
      <w:proofErr w:type="spellStart"/>
      <w:r>
        <w:t>kyi</w:t>
      </w:r>
      <w:proofErr w:type="spellEnd"/>
      <w:r>
        <w:t xml:space="preserve"> </w:t>
      </w:r>
      <w:proofErr w:type="spellStart"/>
      <w:r>
        <w:t>skabs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/ </w:t>
      </w:r>
      <w:r>
        <w:sym w:font="Symbol" w:char="F0A8"/>
      </w:r>
      <w:r>
        <w:t>/</w:t>
      </w:r>
    </w:p>
    <w:p w:rsidR="00C32CEF" w:rsidRDefault="00C32CEF" w:rsidP="002B03A0">
      <w:pPr>
        <w:pStyle w:val="Heading3"/>
        <w:rPr>
          <w:rFonts w:ascii="ACaslonPro-Regular" w:eastAsia="ACaslonPro-Regular" w:hAnsiTheme="minorHAnsi" w:cs="ACaslonPro-Regular"/>
          <w:noProof/>
          <w:color w:val="000000"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[4] </w:t>
      </w:r>
      <w:r w:rsidR="002B03A0">
        <w:rPr>
          <w:noProof/>
          <w:lang w:val="en-US" w:eastAsia="en-US" w:bidi="bo-CN"/>
        </w:rPr>
        <w:t>bstan bcos mthar phyin pa’i bya ba</w:t>
      </w:r>
      <w:r w:rsidR="002B03A0">
        <w:rPr>
          <w:rFonts w:eastAsia="ACaslonPro-Regular"/>
          <w:noProof/>
          <w:lang w:val="en-US" w:eastAsia="en-US" w:bidi="bo-CN"/>
        </w:rPr>
        <w:t xml:space="preserve"> (</w:t>
      </w:r>
      <w:r>
        <w:rPr>
          <w:rFonts w:eastAsia="ACaslonPro-Regular"/>
          <w:noProof/>
          <w:lang w:val="en-US" w:eastAsia="en-US" w:bidi="bo-CN"/>
        </w:rPr>
        <w:t>The activity concerning the successful completion of the composition of the treatise</w:t>
      </w:r>
      <w:r w:rsidR="002B03A0">
        <w:rPr>
          <w:rFonts w:eastAsia="ACaslonPro-Regular"/>
          <w:noProof/>
          <w:lang w:val="en-US" w:eastAsia="en-US" w:bidi="bo-CN"/>
        </w:rPr>
        <w:t xml:space="preserve"> </w:t>
      </w:r>
      <w:r>
        <w:rPr>
          <w:rFonts w:ascii="ACaslonPro-Regular" w:eastAsia="ACaslonPro-Regular" w:hAnsiTheme="minorHAnsi" w:cs="ACaslonPro-Regular"/>
          <w:noProof/>
          <w:color w:val="000000"/>
          <w:lang w:val="en-US" w:eastAsia="en-US" w:bidi="bo-CN"/>
        </w:rPr>
        <w:t>39a5/64a3</w:t>
      </w:r>
      <w:r w:rsidR="002B03A0">
        <w:rPr>
          <w:rFonts w:ascii="ACaslonPro-Regular" w:eastAsia="ACaslonPro-Regular" w:hAnsiTheme="minorHAnsi" w:cs="ACaslonPro-Regular"/>
          <w:noProof/>
          <w:color w:val="000000"/>
          <w:lang w:val="en-US" w:eastAsia="en-US" w:bidi="bo-CN"/>
        </w:rPr>
        <w:t>)</w:t>
      </w:r>
    </w:p>
    <w:p w:rsidR="002B03A0" w:rsidRDefault="002B03A0" w:rsidP="002B03A0">
      <w:pPr>
        <w:rPr>
          <w:noProof/>
          <w:lang w:val="en-US" w:eastAsia="en-US" w:bidi="bo-CN"/>
        </w:rPr>
      </w:pPr>
      <w:r>
        <w:rPr>
          <w:noProof/>
          <w:lang w:val="en-US" w:eastAsia="en-US" w:bidi="bo-CN"/>
        </w:rPr>
        <w:t>lus rnam par gzhag pa dagn / ‘bras bu dkon mchog gi don dang / de sgrub byed rigs kyi don gsum bshad nas / bzhi pa bstan bcos mthar phyin pa’i bya ba ston to /</w:t>
      </w:r>
    </w:p>
    <w:p w:rsidR="002B03A0" w:rsidRDefault="002B03A0" w:rsidP="002B03A0">
      <w:pPr>
        <w:autoSpaceDE w:val="0"/>
        <w:autoSpaceDN w:val="0"/>
        <w:adjustRightInd w:val="0"/>
        <w:rPr>
          <w:noProof/>
          <w:lang w:val="en-US" w:eastAsia="en-US" w:bidi="bo-CN"/>
        </w:rPr>
      </w:pPr>
      <w:r>
        <w:rPr>
          <w:noProof/>
          <w:lang w:val="en-US" w:eastAsia="en-US" w:bidi="bo-CN"/>
        </w:rPr>
        <w:t xml:space="preserve">‘di la gsum ste / chos brjod pa’i tshul dang / chos spong ba’i srib pa la bag bya ba nyid dang / bshad pa’i </w:t>
      </w:r>
      <w:r w:rsidRPr="000B4F73">
        <w:rPr>
          <w:rStyle w:val="Folio"/>
        </w:rPr>
        <w:t xml:space="preserve"> [</w:t>
      </w:r>
      <w:r>
        <w:rPr>
          <w:rStyle w:val="Folio"/>
        </w:rPr>
        <w:t>39a6</w:t>
      </w:r>
      <w:r w:rsidRPr="000B4F73">
        <w:rPr>
          <w:rStyle w:val="Folio"/>
        </w:rPr>
        <w:t>]</w:t>
      </w:r>
      <w:r>
        <w:rPr>
          <w:rStyle w:val="Folio"/>
        </w:rPr>
        <w:t xml:space="preserve"> </w:t>
      </w:r>
      <w:r>
        <w:rPr>
          <w:noProof/>
          <w:lang w:val="en-US" w:eastAsia="en-US" w:bidi="bo-CN"/>
        </w:rPr>
        <w:t>bsod nams bsngo ba’o //</w:t>
      </w:r>
    </w:p>
    <w:p w:rsidR="00C32CEF" w:rsidRDefault="00C32CEF" w:rsidP="00C32CEF">
      <w:pPr>
        <w:pStyle w:val="Heading4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[4.1] chos bshad pa’i tshul (The way how to explain the teaching 39a6/64a5)</w:t>
      </w:r>
    </w:p>
    <w:p w:rsidR="002B03A0" w:rsidRPr="002B03A0" w:rsidRDefault="002B03A0" w:rsidP="002B03A0">
      <w:pPr>
        <w:rPr>
          <w:lang w:val="en-US" w:eastAsia="en-US" w:bidi="bo-CN"/>
        </w:rPr>
      </w:pPr>
      <w:r>
        <w:rPr>
          <w:lang w:val="en-US" w:eastAsia="en-US" w:bidi="bo-CN"/>
        </w:rPr>
        <w:t xml:space="preserve">de la dang </w:t>
      </w:r>
      <w:proofErr w:type="spellStart"/>
      <w:r>
        <w:rPr>
          <w:lang w:val="en-US" w:eastAsia="en-US" w:bidi="bo-CN"/>
        </w:rPr>
        <w:t>po</w:t>
      </w:r>
      <w:proofErr w:type="spellEnd"/>
      <w:r>
        <w:rPr>
          <w:lang w:val="en-US" w:eastAsia="en-US" w:bidi="bo-CN"/>
        </w:rPr>
        <w:t xml:space="preserve"> la </w:t>
      </w:r>
      <w:proofErr w:type="spellStart"/>
      <w:r>
        <w:rPr>
          <w:lang w:val="en-US" w:eastAsia="en-US" w:bidi="bo-CN"/>
        </w:rPr>
        <w:t>lnga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ste</w:t>
      </w:r>
      <w:proofErr w:type="spellEnd"/>
      <w:r>
        <w:rPr>
          <w:lang w:val="en-US" w:eastAsia="en-US" w:bidi="bo-CN"/>
        </w:rPr>
        <w:t xml:space="preserve"> / </w:t>
      </w:r>
      <w:proofErr w:type="spellStart"/>
      <w:r>
        <w:rPr>
          <w:lang w:val="en-US" w:eastAsia="en-US" w:bidi="bo-CN"/>
        </w:rPr>
        <w:t>rgyu</w:t>
      </w:r>
      <w:proofErr w:type="spellEnd"/>
      <w:r>
        <w:rPr>
          <w:lang w:val="en-US" w:eastAsia="en-US" w:bidi="bo-CN"/>
        </w:rPr>
        <w:t xml:space="preserve"> gang las </w:t>
      </w:r>
      <w:proofErr w:type="spellStart"/>
      <w:r>
        <w:rPr>
          <w:lang w:val="en-US" w:eastAsia="en-US" w:bidi="bo-CN"/>
        </w:rPr>
        <w:t>bshad</w:t>
      </w:r>
      <w:proofErr w:type="spellEnd"/>
      <w:r>
        <w:rPr>
          <w:lang w:val="en-US" w:eastAsia="en-US" w:bidi="bo-CN"/>
        </w:rPr>
        <w:t xml:space="preserve"> pa dang / </w:t>
      </w:r>
      <w:proofErr w:type="spellStart"/>
      <w:r>
        <w:rPr>
          <w:lang w:val="en-US" w:eastAsia="en-US" w:bidi="bo-CN"/>
        </w:rPr>
        <w:t>dgos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pa’i</w:t>
      </w:r>
      <w:proofErr w:type="spellEnd"/>
      <w:r>
        <w:rPr>
          <w:lang w:val="en-US" w:eastAsia="en-US" w:bidi="bo-CN"/>
        </w:rPr>
        <w:t xml:space="preserve"> gang </w:t>
      </w:r>
      <w:proofErr w:type="spellStart"/>
      <w:r>
        <w:rPr>
          <w:lang w:val="en-US" w:eastAsia="en-US" w:bidi="bo-CN"/>
        </w:rPr>
        <w:t>gi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phyir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bshad</w:t>
      </w:r>
      <w:proofErr w:type="spellEnd"/>
      <w:r>
        <w:rPr>
          <w:lang w:val="en-US" w:eastAsia="en-US" w:bidi="bo-CN"/>
        </w:rPr>
        <w:t xml:space="preserve"> pa dang / </w:t>
      </w:r>
      <w:proofErr w:type="spellStart"/>
      <w:r>
        <w:rPr>
          <w:lang w:val="en-US" w:eastAsia="en-US" w:bidi="bo-CN"/>
        </w:rPr>
        <w:t>bshad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pa’i</w:t>
      </w:r>
      <w:proofErr w:type="spellEnd"/>
      <w:r>
        <w:rPr>
          <w:lang w:val="en-US" w:eastAsia="en-US" w:bidi="bo-CN"/>
        </w:rPr>
        <w:t xml:space="preserve"> rang </w:t>
      </w:r>
      <w:proofErr w:type="spellStart"/>
      <w:r>
        <w:rPr>
          <w:lang w:val="en-US" w:eastAsia="en-US" w:bidi="bo-CN"/>
        </w:rPr>
        <w:t>bzhin</w:t>
      </w:r>
      <w:proofErr w:type="spellEnd"/>
      <w:r>
        <w:rPr>
          <w:lang w:val="en-US" w:eastAsia="en-US" w:bidi="bo-CN"/>
        </w:rPr>
        <w:t xml:space="preserve"> ci ‘</w:t>
      </w:r>
      <w:proofErr w:type="spellStart"/>
      <w:r>
        <w:rPr>
          <w:lang w:val="en-US" w:eastAsia="en-US" w:bidi="bo-CN"/>
        </w:rPr>
        <w:t>dra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ba</w:t>
      </w:r>
      <w:proofErr w:type="spellEnd"/>
      <w:r>
        <w:rPr>
          <w:lang w:val="en-US" w:eastAsia="en-US" w:bidi="bo-CN"/>
        </w:rPr>
        <w:t xml:space="preserve"> dang / </w:t>
      </w:r>
      <w:proofErr w:type="spellStart"/>
      <w:r>
        <w:rPr>
          <w:lang w:val="en-US" w:eastAsia="en-US" w:bidi="bo-CN"/>
        </w:rPr>
        <w:t>bshad</w:t>
      </w:r>
      <w:proofErr w:type="spellEnd"/>
      <w:r>
        <w:rPr>
          <w:lang w:val="en-US" w:eastAsia="en-US" w:bidi="bo-CN"/>
        </w:rPr>
        <w:t xml:space="preserve"> par </w:t>
      </w:r>
      <w:proofErr w:type="spellStart"/>
      <w:r>
        <w:rPr>
          <w:lang w:val="en-US" w:eastAsia="en-US" w:bidi="bo-CN"/>
        </w:rPr>
        <w:t>bya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ba</w:t>
      </w:r>
      <w:proofErr w:type="spellEnd"/>
      <w:r>
        <w:rPr>
          <w:lang w:val="en-US" w:eastAsia="en-US" w:bidi="bo-CN"/>
        </w:rPr>
        <w:t xml:space="preserve"> gang </w:t>
      </w:r>
      <w:proofErr w:type="spellStart"/>
      <w:r>
        <w:rPr>
          <w:lang w:val="en-US" w:eastAsia="en-US" w:bidi="bo-CN"/>
        </w:rPr>
        <w:t>bshad</w:t>
      </w:r>
      <w:proofErr w:type="spellEnd"/>
      <w:r>
        <w:rPr>
          <w:lang w:val="en-US" w:eastAsia="en-US" w:bidi="bo-CN"/>
        </w:rPr>
        <w:t xml:space="preserve"> pa dang / de dang </w:t>
      </w:r>
      <w:proofErr w:type="spellStart"/>
      <w:r>
        <w:rPr>
          <w:lang w:val="en-US" w:eastAsia="en-US" w:bidi="bo-CN"/>
        </w:rPr>
        <w:t>mthun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pa’i</w:t>
      </w:r>
      <w:proofErr w:type="spellEnd"/>
      <w:r>
        <w:rPr>
          <w:lang w:val="en-US" w:eastAsia="en-US" w:bidi="bo-CN"/>
        </w:rPr>
        <w:t xml:space="preserve"> gang yin </w:t>
      </w:r>
      <w:proofErr w:type="spellStart"/>
      <w:r>
        <w:rPr>
          <w:lang w:val="en-US" w:eastAsia="en-US" w:bidi="bo-CN"/>
        </w:rPr>
        <w:t>ba’o</w:t>
      </w:r>
      <w:proofErr w:type="spellEnd"/>
      <w:r>
        <w:rPr>
          <w:lang w:val="en-US" w:eastAsia="en-US" w:bidi="bo-CN"/>
        </w:rPr>
        <w:t xml:space="preserve"> /</w:t>
      </w:r>
    </w:p>
    <w:p w:rsidR="00C32CEF" w:rsidRDefault="00C32CEF" w:rsidP="00C32CEF">
      <w:pPr>
        <w:pStyle w:val="Heading5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[4.1.1] Basis of the explanation of the RGV 39a6/64a5 V.16ab</w:t>
      </w:r>
    </w:p>
    <w:p w:rsidR="002B03A0" w:rsidRPr="002B03A0" w:rsidRDefault="002B03A0" w:rsidP="002B03A0">
      <w:pPr>
        <w:rPr>
          <w:lang w:val="en-US" w:eastAsia="en-US" w:bidi="bo-CN"/>
        </w:rPr>
      </w:pPr>
      <w:proofErr w:type="spellStart"/>
      <w:proofErr w:type="gramStart"/>
      <w:r>
        <w:rPr>
          <w:lang w:val="en-US" w:eastAsia="en-US" w:bidi="bo-CN"/>
        </w:rPr>
        <w:t>rgyu</w:t>
      </w:r>
      <w:proofErr w:type="spellEnd"/>
      <w:proofErr w:type="gram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ston</w:t>
      </w:r>
      <w:proofErr w:type="spellEnd"/>
      <w:r>
        <w:rPr>
          <w:lang w:val="en-US" w:eastAsia="en-US" w:bidi="bo-CN"/>
        </w:rPr>
        <w:t xml:space="preserve"> pa </w:t>
      </w:r>
      <w:proofErr w:type="spellStart"/>
      <w:r>
        <w:rPr>
          <w:lang w:val="en-US" w:eastAsia="en-US" w:bidi="bo-CN"/>
        </w:rPr>
        <w:t>ni</w:t>
      </w:r>
      <w:proofErr w:type="spellEnd"/>
      <w:r>
        <w:rPr>
          <w:lang w:val="en-US" w:eastAsia="en-US" w:bidi="bo-CN"/>
        </w:rPr>
        <w:t xml:space="preserve"> / </w:t>
      </w:r>
      <w:r w:rsidRPr="002B03A0">
        <w:rPr>
          <w:color w:val="CC00CC"/>
          <w:lang w:val="en-US" w:eastAsia="en-US" w:bidi="bo-CN"/>
        </w:rPr>
        <w:t xml:space="preserve">de </w:t>
      </w:r>
      <w:proofErr w:type="spellStart"/>
      <w:r w:rsidRPr="002B03A0">
        <w:rPr>
          <w:color w:val="CC00CC"/>
          <w:lang w:val="en-US" w:eastAsia="en-US" w:bidi="bo-CN"/>
        </w:rPr>
        <w:t>ltar</w:t>
      </w:r>
      <w:proofErr w:type="spellEnd"/>
      <w:r w:rsidRPr="002B03A0">
        <w:rPr>
          <w:color w:val="CC00CC"/>
          <w:lang w:val="en-US" w:eastAsia="en-US" w:bidi="bo-CN"/>
        </w:rPr>
        <w:t xml:space="preserve"> yid</w:t>
      </w:r>
      <w:r>
        <w:rPr>
          <w:lang w:val="en-US" w:eastAsia="en-US" w:bidi="bo-CN"/>
        </w:rPr>
        <w:t xml:space="preserve"> </w:t>
      </w:r>
      <w:proofErr w:type="spellStart"/>
      <w:r w:rsidRPr="002B03A0">
        <w:rPr>
          <w:color w:val="CC00CC"/>
          <w:lang w:val="en-US" w:eastAsia="en-US" w:bidi="bo-CN"/>
        </w:rPr>
        <w:t>ces</w:t>
      </w:r>
      <w:proofErr w:type="spellEnd"/>
      <w:r w:rsidRPr="002B03A0">
        <w:rPr>
          <w:color w:val="CC00CC"/>
          <w:lang w:val="en-US" w:eastAsia="en-US" w:bidi="bo-CN"/>
        </w:rPr>
        <w:t xml:space="preserve"> lung dang rigs pa la </w:t>
      </w:r>
      <w:proofErr w:type="spellStart"/>
      <w:r w:rsidRPr="002B03A0">
        <w:rPr>
          <w:color w:val="CC00CC"/>
          <w:lang w:val="en-US" w:eastAsia="en-US" w:bidi="bo-CN"/>
        </w:rPr>
        <w:t>brten</w:t>
      </w:r>
      <w:proofErr w:type="spellEnd"/>
      <w:r w:rsidRPr="002B03A0">
        <w:rPr>
          <w:color w:val="CC00CC"/>
          <w:lang w:val="en-US" w:eastAsia="en-US" w:bidi="bo-CN"/>
        </w:rPr>
        <w:t xml:space="preserve"> </w:t>
      </w:r>
      <w:proofErr w:type="spellStart"/>
      <w:r w:rsidRPr="002B03A0">
        <w:rPr>
          <w:color w:val="CC00CC"/>
          <w:lang w:val="en-US" w:eastAsia="en-US" w:bidi="bo-CN"/>
        </w:rPr>
        <w:t>nas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zhes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bya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ba’o</w:t>
      </w:r>
      <w:proofErr w:type="spellEnd"/>
      <w:r>
        <w:rPr>
          <w:lang w:val="en-US" w:eastAsia="en-US" w:bidi="bo-CN"/>
        </w:rPr>
        <w:t xml:space="preserve"> /</w:t>
      </w:r>
    </w:p>
    <w:p w:rsidR="00C32CEF" w:rsidRDefault="00C32CEF" w:rsidP="00C32CEF">
      <w:pPr>
        <w:pStyle w:val="Heading5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[4.1.2] Purpose of the explanation 39a6/64a6 V.16bcd</w:t>
      </w:r>
    </w:p>
    <w:p w:rsidR="00DC5F10" w:rsidRDefault="002B03A0" w:rsidP="00DC5F10">
      <w:pPr>
        <w:autoSpaceDE w:val="0"/>
        <w:autoSpaceDN w:val="0"/>
        <w:adjustRightInd w:val="0"/>
        <w:rPr>
          <w:rFonts w:ascii="ACaslonPro-Regular" w:eastAsia="ACaslonPro-Regular" w:hAnsiTheme="minorHAnsi" w:cs="ACaslonPro-Regular"/>
          <w:noProof/>
          <w:color w:val="000000"/>
          <w:sz w:val="24"/>
          <w:lang w:val="en-US" w:eastAsia="en-US" w:bidi="bo-CN"/>
        </w:rPr>
      </w:pPr>
      <w:proofErr w:type="spellStart"/>
      <w:proofErr w:type="gramStart"/>
      <w:r>
        <w:rPr>
          <w:lang w:val="en-US" w:eastAsia="en-US" w:bidi="bo-CN"/>
        </w:rPr>
        <w:t>dgos</w:t>
      </w:r>
      <w:proofErr w:type="spellEnd"/>
      <w:proofErr w:type="gramEnd"/>
      <w:r>
        <w:rPr>
          <w:lang w:val="en-US" w:eastAsia="en-US" w:bidi="bo-CN"/>
        </w:rPr>
        <w:t xml:space="preserve"> pa </w:t>
      </w:r>
      <w:proofErr w:type="spellStart"/>
      <w:r>
        <w:rPr>
          <w:lang w:val="en-US" w:eastAsia="en-US" w:bidi="bo-CN"/>
        </w:rPr>
        <w:t>ni</w:t>
      </w:r>
      <w:proofErr w:type="spellEnd"/>
      <w:r>
        <w:rPr>
          <w:lang w:val="en-US" w:eastAsia="en-US" w:bidi="bo-CN"/>
        </w:rPr>
        <w:t xml:space="preserve"> / </w:t>
      </w:r>
      <w:proofErr w:type="spellStart"/>
      <w:r w:rsidRPr="00DC5F10">
        <w:rPr>
          <w:color w:val="CC00CC"/>
          <w:lang w:val="en-US" w:eastAsia="en-US" w:bidi="bo-CN"/>
        </w:rPr>
        <w:t>bdag</w:t>
      </w:r>
      <w:proofErr w:type="spellEnd"/>
      <w:r w:rsidRPr="00DC5F10">
        <w:rPr>
          <w:color w:val="CC00CC"/>
          <w:lang w:val="en-US" w:eastAsia="en-US" w:bidi="bo-CN"/>
        </w:rPr>
        <w:t xml:space="preserve"> </w:t>
      </w:r>
      <w:proofErr w:type="spellStart"/>
      <w:r w:rsidRPr="00DC5F10">
        <w:rPr>
          <w:color w:val="CC00CC"/>
          <w:lang w:val="en-US" w:eastAsia="en-US" w:bidi="bo-CN"/>
        </w:rPr>
        <w:t>nyid</w:t>
      </w:r>
      <w:proofErr w:type="spellEnd"/>
      <w:r w:rsidRPr="00DC5F10">
        <w:rPr>
          <w:color w:val="CC00CC"/>
          <w:lang w:val="en-US" w:eastAsia="en-US" w:bidi="bo-CN"/>
        </w:rPr>
        <w:t xml:space="preserve"> ‘</w:t>
      </w:r>
      <w:proofErr w:type="spellStart"/>
      <w:r w:rsidRPr="00DC5F10">
        <w:rPr>
          <w:color w:val="CC00CC"/>
          <w:lang w:val="en-US" w:eastAsia="en-US" w:bidi="bo-CN"/>
        </w:rPr>
        <w:t>ba</w:t>
      </w:r>
      <w:proofErr w:type="spellEnd"/>
      <w:r w:rsidRPr="00DC5F10">
        <w:rPr>
          <w:color w:val="CC00CC"/>
          <w:lang w:val="en-US" w:eastAsia="en-US" w:bidi="bo-CN"/>
        </w:rPr>
        <w:t xml:space="preserve">’ </w:t>
      </w:r>
      <w:proofErr w:type="spellStart"/>
      <w:r w:rsidRPr="00DC5F10">
        <w:rPr>
          <w:color w:val="CC00CC"/>
          <w:lang w:val="en-US" w:eastAsia="en-US" w:bidi="bo-CN"/>
        </w:rPr>
        <w:t>shig</w:t>
      </w:r>
      <w:proofErr w:type="spellEnd"/>
      <w:r w:rsidRPr="00DC5F10">
        <w:rPr>
          <w:color w:val="CC00CC"/>
          <w:lang w:val="en-US" w:eastAsia="en-US" w:bidi="bo-CN"/>
        </w:rPr>
        <w:t xml:space="preserve"> dag </w:t>
      </w:r>
      <w:proofErr w:type="spellStart"/>
      <w:r w:rsidRPr="00DC5F10">
        <w:rPr>
          <w:color w:val="CC00CC"/>
          <w:lang w:val="en-US" w:eastAsia="en-US" w:bidi="bo-CN"/>
        </w:rPr>
        <w:t>phyir</w:t>
      </w:r>
      <w:proofErr w:type="spellEnd"/>
      <w:r w:rsidRPr="00DC5F10">
        <w:rPr>
          <w:color w:val="CC00CC"/>
          <w:lang w:val="en-US" w:eastAsia="en-US" w:bidi="bo-CN"/>
        </w:rPr>
        <w:t xml:space="preserve"> dang / gang dag</w:t>
      </w:r>
      <w:r w:rsidR="00DC5F10" w:rsidRPr="00DC5F10">
        <w:rPr>
          <w:color w:val="CC00CC"/>
          <w:lang w:val="en-US" w:eastAsia="en-US" w:bidi="bo-CN"/>
        </w:rPr>
        <w:t xml:space="preserve"> </w:t>
      </w:r>
      <w:proofErr w:type="spellStart"/>
      <w:r w:rsidR="00DC5F10" w:rsidRPr="00DC5F10">
        <w:rPr>
          <w:color w:val="CC00CC"/>
          <w:lang w:val="en-US" w:eastAsia="en-US" w:bidi="bo-CN"/>
        </w:rPr>
        <w:t>chos</w:t>
      </w:r>
      <w:proofErr w:type="spellEnd"/>
      <w:r w:rsidR="00DC5F10" w:rsidRPr="00DC5F10">
        <w:rPr>
          <w:color w:val="CC00CC"/>
          <w:lang w:val="en-US" w:eastAsia="en-US" w:bidi="bo-CN"/>
        </w:rPr>
        <w:t xml:space="preserve"> </w:t>
      </w:r>
      <w:proofErr w:type="spellStart"/>
      <w:r w:rsidR="00DC5F10" w:rsidRPr="00DC5F10">
        <w:rPr>
          <w:color w:val="CC00CC"/>
          <w:lang w:val="en-US" w:eastAsia="en-US" w:bidi="bo-CN"/>
        </w:rPr>
        <w:t>phun</w:t>
      </w:r>
      <w:proofErr w:type="spellEnd"/>
      <w:r w:rsidR="00DC5F10" w:rsidRPr="00DC5F10">
        <w:rPr>
          <w:color w:val="CC00CC"/>
          <w:lang w:val="en-US" w:eastAsia="en-US" w:bidi="bo-CN"/>
        </w:rPr>
        <w:t xml:space="preserve"> sum ‘</w:t>
      </w:r>
      <w:proofErr w:type="spellStart"/>
      <w:r w:rsidR="00DC5F10" w:rsidRPr="00DC5F10">
        <w:rPr>
          <w:color w:val="CC00CC"/>
          <w:lang w:val="en-US" w:eastAsia="en-US" w:bidi="bo-CN"/>
        </w:rPr>
        <w:t>tshogs</w:t>
      </w:r>
      <w:proofErr w:type="spellEnd"/>
      <w:r w:rsidR="00DC5F10">
        <w:rPr>
          <w:lang w:val="en-US" w:eastAsia="en-US" w:bidi="bo-CN"/>
        </w:rPr>
        <w:t xml:space="preserve"> </w:t>
      </w:r>
      <w:r w:rsidR="00DC5F10" w:rsidRPr="000B4F73">
        <w:rPr>
          <w:rStyle w:val="Folio"/>
        </w:rPr>
        <w:t xml:space="preserve"> [</w:t>
      </w:r>
      <w:r w:rsidR="00DC5F10">
        <w:rPr>
          <w:rStyle w:val="Folio"/>
        </w:rPr>
        <w:t>39a7</w:t>
      </w:r>
      <w:r w:rsidR="00DC5F10" w:rsidRPr="000B4F73">
        <w:rPr>
          <w:rStyle w:val="Folio"/>
        </w:rPr>
        <w:t>]</w:t>
      </w:r>
      <w:r w:rsidR="00DC5F10" w:rsidRPr="00DC5F10">
        <w:t xml:space="preserve"> </w:t>
      </w:r>
      <w:proofErr w:type="spellStart"/>
      <w:r w:rsidR="00DC5F10" w:rsidRPr="00DC5F10">
        <w:rPr>
          <w:color w:val="CC00CC"/>
        </w:rPr>
        <w:t>ldan</w:t>
      </w:r>
      <w:proofErr w:type="spellEnd"/>
      <w:r w:rsidR="00DC5F10" w:rsidRPr="00DC5F10">
        <w:rPr>
          <w:color w:val="CC00CC"/>
        </w:rPr>
        <w:t xml:space="preserve"> </w:t>
      </w:r>
      <w:proofErr w:type="spellStart"/>
      <w:r w:rsidR="00DC5F10" w:rsidRPr="00DC5F10">
        <w:rPr>
          <w:color w:val="CC00CC"/>
        </w:rPr>
        <w:t>blo</w:t>
      </w:r>
      <w:proofErr w:type="spellEnd"/>
      <w:r w:rsidR="00DC5F10" w:rsidRPr="00DC5F10">
        <w:rPr>
          <w:color w:val="CC00CC"/>
        </w:rPr>
        <w:t xml:space="preserve"> // de dag </w:t>
      </w:r>
      <w:proofErr w:type="spellStart"/>
      <w:r w:rsidR="00DC5F10" w:rsidRPr="00DC5F10">
        <w:rPr>
          <w:color w:val="CC00CC"/>
        </w:rPr>
        <w:t>rjes</w:t>
      </w:r>
      <w:proofErr w:type="spellEnd"/>
      <w:r w:rsidR="00DC5F10" w:rsidRPr="00DC5F10">
        <w:rPr>
          <w:color w:val="CC00CC"/>
        </w:rPr>
        <w:t xml:space="preserve"> su </w:t>
      </w:r>
      <w:proofErr w:type="spellStart"/>
      <w:r w:rsidR="00DC5F10" w:rsidRPr="00DC5F10">
        <w:rPr>
          <w:color w:val="CC00CC"/>
        </w:rPr>
        <w:t>gzung</w:t>
      </w:r>
      <w:proofErr w:type="spellEnd"/>
      <w:r w:rsidR="00DC5F10" w:rsidRPr="00DC5F10">
        <w:rPr>
          <w:color w:val="CC00CC"/>
        </w:rPr>
        <w:t xml:space="preserve"> </w:t>
      </w:r>
      <w:proofErr w:type="spellStart"/>
      <w:r w:rsidR="00DC5F10" w:rsidRPr="00DC5F10">
        <w:rPr>
          <w:color w:val="CC00CC"/>
        </w:rPr>
        <w:t>phyir</w:t>
      </w:r>
      <w:proofErr w:type="spellEnd"/>
      <w:r w:rsidR="00DC5F10" w:rsidRPr="00DC5F10">
        <w:rPr>
          <w:color w:val="CC00CC"/>
        </w:rPr>
        <w:t xml:space="preserve"> ‘di </w:t>
      </w:r>
      <w:proofErr w:type="spellStart"/>
      <w:r w:rsidR="00DC5F10" w:rsidRPr="00DC5F10">
        <w:rPr>
          <w:color w:val="CC00CC"/>
        </w:rPr>
        <w:t>bshad</w:t>
      </w:r>
      <w:proofErr w:type="spellEnd"/>
      <w:r w:rsidR="00DC5F10" w:rsidRPr="00DC5F10">
        <w:rPr>
          <w:color w:val="CC00CC"/>
        </w:rPr>
        <w:t xml:space="preserve"> do //</w:t>
      </w:r>
      <w:r w:rsidR="00DC5F10" w:rsidRPr="00DC5F10">
        <w:t xml:space="preserve"> </w:t>
      </w:r>
      <w:proofErr w:type="spellStart"/>
      <w:r w:rsidR="00DC5F10" w:rsidRPr="00DC5F10">
        <w:t>zhes</w:t>
      </w:r>
      <w:proofErr w:type="spellEnd"/>
      <w:r w:rsidR="00DC5F10" w:rsidRPr="00DC5F10">
        <w:t xml:space="preserve"> </w:t>
      </w:r>
      <w:proofErr w:type="spellStart"/>
      <w:r w:rsidR="00DC5F10" w:rsidRPr="00DC5F10">
        <w:t>bya</w:t>
      </w:r>
      <w:proofErr w:type="spellEnd"/>
      <w:r w:rsidR="00DC5F10" w:rsidRPr="00DC5F10">
        <w:t xml:space="preserve"> </w:t>
      </w:r>
      <w:proofErr w:type="spellStart"/>
      <w:r w:rsidR="00DC5F10" w:rsidRPr="00DC5F10">
        <w:t>ba’o</w:t>
      </w:r>
      <w:proofErr w:type="spellEnd"/>
      <w:r w:rsidR="00DC5F10" w:rsidRPr="00DC5F10">
        <w:t xml:space="preserve"> //</w:t>
      </w:r>
    </w:p>
    <w:p w:rsidR="00C32CEF" w:rsidRDefault="00C32CEF" w:rsidP="00C32CEF">
      <w:pPr>
        <w:pStyle w:val="Heading5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[4.1.3] Similes of the explanation 39a7/64a6 V.17</w:t>
      </w:r>
    </w:p>
    <w:p w:rsidR="00DC5F10" w:rsidRDefault="00DC5F10" w:rsidP="000B0ECD">
      <w:pPr>
        <w:rPr>
          <w:noProof/>
          <w:lang w:bidi="bo-CN"/>
        </w:rPr>
      </w:pPr>
      <w:r>
        <w:rPr>
          <w:noProof/>
          <w:lang w:bidi="bo-CN"/>
        </w:rPr>
        <w:t xml:space="preserve">bshad pa’i rang bzhin ci ‘dra ba nyid ston pa ni / </w:t>
      </w:r>
      <w:r w:rsidRPr="00DC5F10">
        <w:rPr>
          <w:noProof/>
          <w:color w:val="CC00CC"/>
          <w:lang w:bidi="bo-CN"/>
        </w:rPr>
        <w:t>ji ltar</w:t>
      </w:r>
      <w:r>
        <w:rPr>
          <w:noProof/>
          <w:lang w:bidi="bo-CN"/>
        </w:rPr>
        <w:t xml:space="preserve"> nas </w:t>
      </w:r>
      <w:r w:rsidRPr="00DC5F10">
        <w:rPr>
          <w:noProof/>
          <w:color w:val="CC00CC"/>
          <w:lang w:bidi="bo-CN"/>
        </w:rPr>
        <w:t xml:space="preserve">‘di ni rab tu bshad </w:t>
      </w:r>
      <w:r>
        <w:rPr>
          <w:noProof/>
          <w:lang w:bidi="bo-CN"/>
        </w:rPr>
        <w:t>ces bya ba’o //</w:t>
      </w:r>
    </w:p>
    <w:p w:rsidR="00DC5F10" w:rsidRDefault="00DC5F10" w:rsidP="000B0ECD">
      <w:pPr>
        <w:rPr>
          <w:noProof/>
          <w:lang w:bidi="bo-CN"/>
        </w:rPr>
      </w:pPr>
      <w:r>
        <w:rPr>
          <w:noProof/>
          <w:lang w:bidi="bo-CN"/>
        </w:rPr>
        <w:t>sgron ma dang myig la brten nas lta ba ‘jug cing mthong ba skye ba ltar / sangs rgyas kyi gsung ji lta ba dang / rang gi ye shes kyis mthong ba ji lta bar phyin ci ma log par ‘di zhes bya ba’i don to //</w:t>
      </w:r>
    </w:p>
    <w:p w:rsidR="000B0ECD" w:rsidRDefault="00DC5F10" w:rsidP="00DC5F10">
      <w:pPr>
        <w:rPr>
          <w:noProof/>
          <w:lang w:bidi="bo-CN"/>
        </w:rPr>
      </w:pPr>
      <w:r>
        <w:rPr>
          <w:noProof/>
          <w:lang w:bidi="bo-CN"/>
        </w:rPr>
        <w:t>des ni tshad ***</w:t>
      </w:r>
      <w:r>
        <w:rPr>
          <w:rStyle w:val="FootnoteReference"/>
          <w:noProof/>
          <w:lang w:bidi="bo-CN"/>
        </w:rPr>
        <w:footnoteReference w:id="4"/>
      </w:r>
      <w:r>
        <w:rPr>
          <w:noProof/>
          <w:lang w:bidi="bo-CN"/>
        </w:rPr>
        <w:t xml:space="preserve"> </w:t>
      </w:r>
      <w:r w:rsidR="00200C85" w:rsidRPr="000B4F73">
        <w:rPr>
          <w:rStyle w:val="Folio"/>
        </w:rPr>
        <w:t>[</w:t>
      </w:r>
      <w:r w:rsidR="000B4F73">
        <w:rPr>
          <w:rStyle w:val="Folio"/>
        </w:rPr>
        <w:t>39b1</w:t>
      </w:r>
      <w:r w:rsidR="00200C85" w:rsidRPr="000B4F73">
        <w:rPr>
          <w:rStyle w:val="Folio"/>
        </w:rPr>
        <w:t>]</w:t>
      </w:r>
      <w:r w:rsidR="000B4F73" w:rsidRPr="000B4F73">
        <w:rPr>
          <w:noProof/>
          <w:lang w:bidi="bo-CN"/>
        </w:rPr>
        <w:t xml:space="preserve"> kyi bstan bcos </w:t>
      </w:r>
      <w:r w:rsidR="000B4F73" w:rsidRPr="00DC5F10">
        <w:rPr>
          <w:noProof/>
          <w:color w:val="0000FF"/>
          <w:lang w:bidi="bo-CN"/>
        </w:rPr>
        <w:t>rgyud bla ma</w:t>
      </w:r>
      <w:r w:rsidR="000B4F73" w:rsidRPr="000B4F73">
        <w:rPr>
          <w:noProof/>
          <w:lang w:bidi="bo-CN"/>
        </w:rPr>
        <w:t xml:space="preserve"> ‘di nyid </w:t>
      </w:r>
      <w:r w:rsidR="000B4F73">
        <w:rPr>
          <w:noProof/>
          <w:lang w:bidi="bo-CN"/>
        </w:rPr>
        <w:t>rang bzhin ji lta bu yin ba brjod do //</w:t>
      </w:r>
    </w:p>
    <w:p w:rsidR="000B4F73" w:rsidRDefault="000B4F73" w:rsidP="000B4F73">
      <w:pPr>
        <w:rPr>
          <w:noProof/>
          <w:lang w:bidi="bo-CN"/>
        </w:rPr>
      </w:pPr>
      <w:r>
        <w:rPr>
          <w:noProof/>
          <w:lang w:bidi="bo-CN"/>
        </w:rPr>
        <w:t>de ltar gang las gang phyir gang gis bshad pa gsum bstan to //</w:t>
      </w:r>
    </w:p>
    <w:p w:rsidR="0051021F" w:rsidRDefault="0051021F" w:rsidP="0051021F">
      <w:pPr>
        <w:pStyle w:val="Heading5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[4.1.4] The explaining activities 39b1/64b2 V.18</w:t>
      </w:r>
    </w:p>
    <w:p w:rsidR="000B4F73" w:rsidRDefault="000B4F73" w:rsidP="000B4F73">
      <w:pPr>
        <w:rPr>
          <w:noProof/>
          <w:lang w:bidi="bo-CN"/>
        </w:rPr>
      </w:pPr>
      <w:r>
        <w:rPr>
          <w:noProof/>
          <w:lang w:bidi="bo-CN"/>
        </w:rPr>
        <w:t xml:space="preserve">bzhi ba bshad par bya ba’i rang bzhin ston pa ni / </w:t>
      </w:r>
      <w:r w:rsidRPr="000B4F73">
        <w:rPr>
          <w:noProof/>
          <w:color w:val="CC00CC"/>
          <w:lang w:bidi="bo-CN"/>
        </w:rPr>
        <w:t>gang zhig</w:t>
      </w:r>
      <w:r>
        <w:rPr>
          <w:noProof/>
          <w:lang w:bidi="bo-CN"/>
        </w:rPr>
        <w:t xml:space="preserve"> ces bya ba’i tshigs su bcad pa gcig go //</w:t>
      </w:r>
    </w:p>
    <w:p w:rsidR="0051021F" w:rsidRDefault="0051021F" w:rsidP="0051021F">
      <w:pPr>
        <w:pStyle w:val="Heading5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[4.1.5] Its corresponding meaning 39b1/64b3 V.19</w:t>
      </w:r>
    </w:p>
    <w:p w:rsidR="0051021F" w:rsidRDefault="0051021F" w:rsidP="0051021F">
      <w:pPr>
        <w:pStyle w:val="Heading6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[4.1.5.1] An interporated verse after V.19 39b1/64b3</w:t>
      </w:r>
    </w:p>
    <w:p w:rsidR="000B4F73" w:rsidRDefault="000B4F73" w:rsidP="001C1675">
      <w:pPr>
        <w:rPr>
          <w:noProof/>
          <w:lang w:bidi="bo-CN"/>
        </w:rPr>
      </w:pPr>
      <w:r>
        <w:rPr>
          <w:noProof/>
          <w:lang w:bidi="bo-CN"/>
        </w:rPr>
        <w:t xml:space="preserve">lnga ba bshad pa bya ba de dang rjes su mthun ba{*} (de’i) ‘bras b(u) </w:t>
      </w:r>
      <w:r w:rsidR="00C52348">
        <w:rPr>
          <w:noProof/>
          <w:lang w:bidi="bo-CN"/>
        </w:rPr>
        <w:t>‹</w:t>
      </w:r>
      <w:r w:rsidR="001C1675">
        <w:rPr>
          <w:noProof/>
          <w:lang w:bidi="bo-CN"/>
        </w:rPr>
        <w:t>(</w:t>
      </w:r>
      <w:r>
        <w:rPr>
          <w:noProof/>
          <w:lang w:bidi="bo-CN"/>
        </w:rPr>
        <w:t>nyi</w:t>
      </w:r>
      <w:r w:rsidR="001C1675">
        <w:rPr>
          <w:noProof/>
          <w:lang w:bidi="bo-CN"/>
        </w:rPr>
        <w:t>)</w:t>
      </w:r>
      <w:r>
        <w:rPr>
          <w:noProof/>
          <w:lang w:bidi="bo-CN"/>
        </w:rPr>
        <w:t>?</w:t>
      </w:r>
      <w:r w:rsidR="00C52348">
        <w:rPr>
          <w:noProof/>
          <w:lang w:bidi="bo-CN"/>
        </w:rPr>
        <w:t>›</w:t>
      </w:r>
      <w:r>
        <w:rPr>
          <w:noProof/>
          <w:lang w:bidi="bo-CN"/>
        </w:rPr>
        <w:t xml:space="preserve"> ston ba ni / </w:t>
      </w:r>
      <w:r w:rsidRPr="000B4F73">
        <w:rPr>
          <w:noProof/>
          <w:color w:val="CC00CC"/>
          <w:lang w:bidi="bo-CN"/>
        </w:rPr>
        <w:t>gang zhig rgyal ba</w:t>
      </w:r>
      <w:r>
        <w:rPr>
          <w:noProof/>
          <w:lang w:bidi="bo-CN"/>
        </w:rPr>
        <w:t xml:space="preserve"> zhes bya ba’i tshigs su bcad pa’o //</w:t>
      </w:r>
    </w:p>
    <w:p w:rsidR="0051021F" w:rsidRDefault="000B4F73" w:rsidP="0051021F">
      <w:pPr>
        <w:rPr>
          <w:noProof/>
          <w:lang w:bidi="bo-CN"/>
        </w:rPr>
      </w:pPr>
      <w:r>
        <w:rPr>
          <w:noProof/>
          <w:lang w:bidi="bo-CN"/>
        </w:rPr>
        <w:t>****</w:t>
      </w:r>
      <w:r>
        <w:rPr>
          <w:rStyle w:val="FootnoteReference"/>
          <w:noProof/>
          <w:lang w:bidi="bo-CN"/>
        </w:rPr>
        <w:footnoteReference w:id="5"/>
      </w:r>
      <w:r>
        <w:rPr>
          <w:noProof/>
          <w:lang w:bidi="bo-CN"/>
        </w:rPr>
        <w:t xml:space="preserve"> </w:t>
      </w:r>
      <w:r w:rsidRPr="000B4F73">
        <w:rPr>
          <w:rStyle w:val="Folio"/>
        </w:rPr>
        <w:t>[39b2]</w:t>
      </w:r>
      <w:r>
        <w:rPr>
          <w:noProof/>
          <w:lang w:bidi="bo-CN"/>
        </w:rPr>
        <w:t xml:space="preserve"> cig las tshigs su bcad pa ‘di ‘i de ma thag tu /</w:t>
      </w:r>
      <w:r w:rsidR="00AB404F">
        <w:rPr>
          <w:noProof/>
          <w:lang w:bidi="bo-CN"/>
        </w:rPr>
        <w:t xml:space="preserve"> </w:t>
      </w:r>
    </w:p>
    <w:p w:rsidR="0051021F" w:rsidRDefault="00AB404F" w:rsidP="0051021F">
      <w:pPr>
        <w:ind w:left="567"/>
        <w:rPr>
          <w:noProof/>
          <w:lang w:bidi="bo-CN"/>
        </w:rPr>
      </w:pPr>
      <w:r>
        <w:rPr>
          <w:noProof/>
          <w:lang w:bidi="bo-CN"/>
        </w:rPr>
        <w:t>ma rig mdo</w:t>
      </w:r>
      <w:r w:rsidR="0051021F">
        <w:rPr>
          <w:noProof/>
          <w:lang w:bidi="bo-CN"/>
        </w:rPr>
        <w:t xml:space="preserve">ngs rnams kyis kyang srin bu’i yig ‘drar mu stegs bstan bcos su ‘ang // </w:t>
      </w:r>
    </w:p>
    <w:p w:rsidR="0051021F" w:rsidRDefault="0051021F" w:rsidP="0051021F">
      <w:pPr>
        <w:ind w:left="567"/>
        <w:rPr>
          <w:noProof/>
          <w:lang w:bidi="bo-CN"/>
        </w:rPr>
      </w:pPr>
      <w:r>
        <w:rPr>
          <w:noProof/>
          <w:lang w:bidi="bo-CN"/>
        </w:rPr>
        <w:t>don ldan chos ldan sa gsum nyon mongs zad byed brjod ‘gyur ba gang yin dang //</w:t>
      </w:r>
    </w:p>
    <w:p w:rsidR="0051021F" w:rsidRDefault="0051021F" w:rsidP="0051021F">
      <w:pPr>
        <w:ind w:left="567"/>
        <w:rPr>
          <w:noProof/>
          <w:lang w:bidi="bo-CN"/>
        </w:rPr>
      </w:pPr>
      <w:r>
        <w:rPr>
          <w:noProof/>
          <w:lang w:bidi="bo-CN"/>
        </w:rPr>
        <w:t xml:space="preserve">‘jig rten so so ’i legs bshad gang de ‘ang blo drang srong bzhin ‘dzin na // </w:t>
      </w:r>
    </w:p>
    <w:p w:rsidR="0051021F" w:rsidRDefault="0051021F" w:rsidP="0051021F">
      <w:pPr>
        <w:ind w:left="567"/>
        <w:rPr>
          <w:noProof/>
          <w:lang w:bidi="bo-CN"/>
        </w:rPr>
      </w:pPr>
      <w:r>
        <w:rPr>
          <w:noProof/>
          <w:lang w:bidi="bo-CN"/>
        </w:rPr>
        <w:t>gsung gang zag myed blo mnga’ rnams kyi zhal nas byung ba smos ci dgos /</w:t>
      </w:r>
    </w:p>
    <w:p w:rsidR="000B4F73" w:rsidRDefault="0051021F" w:rsidP="0051021F">
      <w:pPr>
        <w:rPr>
          <w:noProof/>
          <w:lang w:bidi="bo-CN"/>
        </w:rPr>
      </w:pPr>
      <w:r>
        <w:rPr>
          <w:noProof/>
          <w:lang w:bidi="bo-CN"/>
        </w:rPr>
        <w:lastRenderedPageBreak/>
        <w:t xml:space="preserve">zhes ‘don pa de ni / </w:t>
      </w:r>
      <w:r w:rsidRPr="00AB404F">
        <w:rPr>
          <w:rStyle w:val="Folio"/>
        </w:rPr>
        <w:t xml:space="preserve"> </w:t>
      </w:r>
      <w:r>
        <w:rPr>
          <w:rStyle w:val="Folio"/>
        </w:rPr>
        <w:t>[39b3</w:t>
      </w:r>
      <w:r w:rsidRPr="004277FB">
        <w:rPr>
          <w:rStyle w:val="Folio"/>
        </w:rPr>
        <w:t>]</w:t>
      </w:r>
      <w:r>
        <w:rPr>
          <w:rStyle w:val="Folio"/>
        </w:rPr>
        <w:t xml:space="preserve"> </w:t>
      </w:r>
      <w:r>
        <w:rPr>
          <w:noProof/>
          <w:lang w:bidi="bo-CN"/>
        </w:rPr>
        <w:t xml:space="preserve">tsh[i]gs su bcad pa ‘di gnyis gang gis bshad pa’i ‘chad byed kyi rang bzhin ston par brjod mod kyi / ‘di ni mi rigs te / ‘chad byed ni </w:t>
      </w:r>
      <w:r w:rsidRPr="001C1675">
        <w:rPr>
          <w:noProof/>
          <w:color w:val="0000FF"/>
          <w:lang w:bidi="bo-CN"/>
        </w:rPr>
        <w:t>rgyud bla ma</w:t>
      </w:r>
      <w:r>
        <w:rPr>
          <w:noProof/>
          <w:lang w:bidi="bo-CN"/>
        </w:rPr>
        <w:t xml:space="preserve"> ‘di nyid yin te / rgyu dang dgos pa la stsogs pa ni ‘di nyid kyi yin par snang pa’i phyir dang / ‘chad kyi rgyu dang dgos pa dang ma ‘brel ba yang ‘dir ‘chad byed yin par mi ‘dod pa’i phyir ro /</w:t>
      </w:r>
    </w:p>
    <w:p w:rsidR="0051021F" w:rsidRDefault="0051021F" w:rsidP="0051021F">
      <w:pPr>
        <w:rPr>
          <w:noProof/>
          <w:lang w:bidi="bo-CN"/>
        </w:rPr>
      </w:pPr>
      <w:r>
        <w:rPr>
          <w:noProof/>
          <w:lang w:bidi="bo-CN"/>
        </w:rPr>
        <w:t xml:space="preserve">‘chad byed ‘di nyid ni </w:t>
      </w:r>
      <w:r w:rsidRPr="0051021F">
        <w:rPr>
          <w:noProof/>
          <w:color w:val="CC00CC"/>
          <w:lang w:bidi="bo-CN"/>
        </w:rPr>
        <w:t>ji ltar sgrog glog</w:t>
      </w:r>
      <w:r>
        <w:rPr>
          <w:noProof/>
          <w:lang w:bidi="bo-CN"/>
        </w:rPr>
        <w:t xml:space="preserve"> ces bya bas </w:t>
      </w:r>
      <w:r>
        <w:rPr>
          <w:rStyle w:val="Folio"/>
        </w:rPr>
        <w:t>[39b4</w:t>
      </w:r>
      <w:r w:rsidRPr="004277FB">
        <w:rPr>
          <w:rStyle w:val="Folio"/>
        </w:rPr>
        <w:t>]</w:t>
      </w:r>
      <w:r>
        <w:rPr>
          <w:rStyle w:val="Folio"/>
        </w:rPr>
        <w:t xml:space="preserve"> </w:t>
      </w:r>
      <w:r>
        <w:rPr>
          <w:noProof/>
          <w:lang w:bidi="bo-CN"/>
        </w:rPr>
        <w:t>bstan zin to //</w:t>
      </w:r>
    </w:p>
    <w:p w:rsidR="0051021F" w:rsidRDefault="0051021F" w:rsidP="0051021F">
      <w:pPr>
        <w:rPr>
          <w:noProof/>
          <w:lang w:bidi="bo-CN"/>
        </w:rPr>
      </w:pPr>
      <w:r>
        <w:rPr>
          <w:noProof/>
          <w:lang w:bidi="bo-CN"/>
        </w:rPr>
        <w:t xml:space="preserve">des na tshigs su bcad pa ‘di ni yod kyang bshad bar bya ba’i rgyu mthun par rigs so / </w:t>
      </w:r>
    </w:p>
    <w:p w:rsidR="00FC15D5" w:rsidRDefault="00FC15D5" w:rsidP="00FC15D5">
      <w:pPr>
        <w:pStyle w:val="Heading4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[4.2] chos spong ba la bag bya ba (The faults of abandoning the teaching 39b4/65a2)</w:t>
      </w:r>
    </w:p>
    <w:p w:rsidR="0051021F" w:rsidRDefault="0051021F" w:rsidP="00FC15D5">
      <w:pPr>
        <w:rPr>
          <w:noProof/>
          <w:lang w:bidi="bo-CN"/>
        </w:rPr>
      </w:pPr>
      <w:r>
        <w:rPr>
          <w:noProof/>
          <w:lang w:bidi="bo-CN"/>
        </w:rPr>
        <w:t>‘on kyang ‘di dag gi lhag pa rjes su mi mthun ba gzhan dag {**}mi rang dga’ bar byed pa ‘ga’ zhig gis bcug par snang pas ‘di dag kyang de lta bu yin bar dogs te / gzhung dang yang mi mthun pa’i phyir ro //</w:t>
      </w:r>
    </w:p>
    <w:p w:rsidR="0051021F" w:rsidRDefault="0051021F" w:rsidP="00FC15D5">
      <w:pPr>
        <w:rPr>
          <w:noProof/>
          <w:lang w:bidi="bo-CN"/>
        </w:rPr>
      </w:pPr>
      <w:r>
        <w:rPr>
          <w:noProof/>
          <w:lang w:bidi="bo-CN"/>
        </w:rPr>
        <w:t xml:space="preserve">chos spong pa’i  rgyu la </w:t>
      </w:r>
      <w:r w:rsidR="00FC15D5">
        <w:rPr>
          <w:noProof/>
          <w:lang w:bidi="bo-CN"/>
        </w:rPr>
        <w:t>b</w:t>
      </w:r>
      <w:r>
        <w:rPr>
          <w:noProof/>
          <w:lang w:bidi="bo-CN"/>
        </w:rPr>
        <w:t xml:space="preserve">ag bya ba nyid kyang rnam gsum gyi ston </w:t>
      </w:r>
      <w:r>
        <w:rPr>
          <w:rStyle w:val="Folio"/>
        </w:rPr>
        <w:t>[39b5</w:t>
      </w:r>
      <w:r w:rsidRPr="004277FB">
        <w:rPr>
          <w:rStyle w:val="Folio"/>
        </w:rPr>
        <w:t>]</w:t>
      </w:r>
      <w:r w:rsidRPr="00AB404F">
        <w:rPr>
          <w:rStyle w:val="Folio"/>
        </w:rPr>
        <w:t xml:space="preserve"> </w:t>
      </w:r>
      <w:r>
        <w:rPr>
          <w:noProof/>
          <w:lang w:bidi="bo-CN"/>
        </w:rPr>
        <w:t xml:space="preserve"> te / myi (spong)?ong ba’i rgyu bstan pa dang / spong ba’i rgyu dor ba dan</w:t>
      </w:r>
      <w:r w:rsidR="00FC15D5">
        <w:rPr>
          <w:noProof/>
          <w:lang w:bidi="bo-CN"/>
        </w:rPr>
        <w:t>g</w:t>
      </w:r>
      <w:r>
        <w:rPr>
          <w:noProof/>
          <w:lang w:bidi="bo-CN"/>
        </w:rPr>
        <w:t xml:space="preserve"> / spangs pa’i ‘bras bu’o //</w:t>
      </w:r>
    </w:p>
    <w:p w:rsidR="00FC15D5" w:rsidRDefault="00FC15D5" w:rsidP="00FC15D5">
      <w:pPr>
        <w:pStyle w:val="Heading5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[4.2.1] The reason why one should not abandon the teaching 39b5/65a2 V.20–21</w:t>
      </w:r>
    </w:p>
    <w:p w:rsidR="0051021F" w:rsidRDefault="0051021F" w:rsidP="00FC15D5">
      <w:pPr>
        <w:rPr>
          <w:noProof/>
          <w:lang w:bidi="bo-CN"/>
        </w:rPr>
      </w:pPr>
      <w:r>
        <w:rPr>
          <w:noProof/>
          <w:lang w:bidi="bo-CN"/>
        </w:rPr>
        <w:t>dang po la gnyis ste /</w:t>
      </w:r>
      <w:r w:rsidR="00FC15D5">
        <w:rPr>
          <w:noProof/>
          <w:lang w:bidi="bo-CN"/>
        </w:rPr>
        <w:t xml:space="preserve"> chos la nus pas dbang myi za ba dang / phyogs su ma lhung ba’o //</w:t>
      </w:r>
    </w:p>
    <w:p w:rsidR="00010AC5" w:rsidRDefault="00FC15D5" w:rsidP="00FC15D5">
      <w:pPr>
        <w:rPr>
          <w:noProof/>
          <w:lang w:bidi="bo-CN"/>
        </w:rPr>
      </w:pPr>
      <w:r>
        <w:rPr>
          <w:noProof/>
          <w:lang w:bidi="bo-CN"/>
        </w:rPr>
        <w:t>de’ang rim pa bzhin tshigs su bcad pa gnyis kyis bstan to //</w:t>
      </w:r>
    </w:p>
    <w:p w:rsidR="00010AC5" w:rsidRDefault="00010AC5" w:rsidP="00FC15D5">
      <w:pPr>
        <w:pStyle w:val="Heading5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[4.2.2] </w:t>
      </w:r>
      <w:r w:rsidR="00FC15D5">
        <w:rPr>
          <w:rFonts w:eastAsia="ACaslonPro-Regular"/>
          <w:noProof/>
          <w:lang w:val="en-US" w:eastAsia="en-US" w:bidi="bo-CN"/>
        </w:rPr>
        <w:t>Rejecting the c</w:t>
      </w:r>
      <w:r>
        <w:rPr>
          <w:rFonts w:eastAsia="ACaslonPro-Regular"/>
          <w:noProof/>
          <w:lang w:val="en-US" w:eastAsia="en-US" w:bidi="bo-CN"/>
        </w:rPr>
        <w:t>ause for abandoning the teaching 39b5/65a3 V.22</w:t>
      </w:r>
    </w:p>
    <w:p w:rsidR="00FC15D5" w:rsidRPr="00FC15D5" w:rsidRDefault="00FC15D5" w:rsidP="001C1675">
      <w:pPr>
        <w:rPr>
          <w:lang w:val="en-US" w:eastAsia="en-US" w:bidi="bo-CN"/>
        </w:rPr>
      </w:pPr>
      <w:proofErr w:type="spellStart"/>
      <w:proofErr w:type="gramStart"/>
      <w:r>
        <w:rPr>
          <w:lang w:val="en-US" w:eastAsia="en-US" w:bidi="bo-CN"/>
        </w:rPr>
        <w:t>gnyis</w:t>
      </w:r>
      <w:proofErr w:type="spellEnd"/>
      <w:proofErr w:type="gramEnd"/>
      <w:r w:rsidRPr="00AB404F">
        <w:rPr>
          <w:rStyle w:val="Folio"/>
        </w:rPr>
        <w:t xml:space="preserve"> </w:t>
      </w:r>
      <w:r>
        <w:rPr>
          <w:rStyle w:val="Folio"/>
        </w:rPr>
        <w:t>[39b6</w:t>
      </w:r>
      <w:r w:rsidRPr="004277FB">
        <w:rPr>
          <w:rStyle w:val="Folio"/>
        </w:rPr>
        <w:t>]</w:t>
      </w:r>
      <w:r>
        <w:rPr>
          <w:lang w:val="en-US" w:eastAsia="en-US" w:bidi="bo-CN"/>
        </w:rPr>
        <w:t xml:space="preserve"> pa </w:t>
      </w:r>
      <w:proofErr w:type="spellStart"/>
      <w:r>
        <w:rPr>
          <w:lang w:val="en-US" w:eastAsia="en-US" w:bidi="bo-CN"/>
        </w:rPr>
        <w:t>ni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rgyu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bcu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spangs</w:t>
      </w:r>
      <w:proofErr w:type="spellEnd"/>
      <w:r>
        <w:rPr>
          <w:lang w:val="en-US" w:eastAsia="en-US" w:bidi="bo-CN"/>
        </w:rPr>
        <w:t xml:space="preserve"> pa </w:t>
      </w:r>
      <w:proofErr w:type="spellStart"/>
      <w:r>
        <w:rPr>
          <w:lang w:val="en-US" w:eastAsia="en-US" w:bidi="bo-CN"/>
        </w:rPr>
        <w:t>ste</w:t>
      </w:r>
      <w:proofErr w:type="spellEnd"/>
      <w:r>
        <w:rPr>
          <w:lang w:val="en-US" w:eastAsia="en-US" w:bidi="bo-CN"/>
        </w:rPr>
        <w:t xml:space="preserve"> / </w:t>
      </w:r>
      <w:proofErr w:type="spellStart"/>
      <w:r>
        <w:rPr>
          <w:lang w:val="en-US" w:eastAsia="en-US" w:bidi="bo-CN"/>
        </w:rPr>
        <w:t>tshigs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su</w:t>
      </w:r>
      <w:proofErr w:type="spellEnd"/>
      <w:r w:rsidR="001C1675"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bcad</w:t>
      </w:r>
      <w:proofErr w:type="spellEnd"/>
      <w:r>
        <w:rPr>
          <w:lang w:val="en-US" w:eastAsia="en-US" w:bidi="bo-CN"/>
        </w:rPr>
        <w:t xml:space="preserve"> pa </w:t>
      </w:r>
      <w:proofErr w:type="spellStart"/>
      <w:r>
        <w:rPr>
          <w:lang w:val="en-US" w:eastAsia="en-US" w:bidi="bo-CN"/>
        </w:rPr>
        <w:t>gcig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gis</w:t>
      </w:r>
      <w:proofErr w:type="spellEnd"/>
      <w:r>
        <w:rPr>
          <w:lang w:val="en-US" w:eastAsia="en-US" w:bidi="bo-CN"/>
        </w:rPr>
        <w:t xml:space="preserve"> </w:t>
      </w:r>
      <w:proofErr w:type="spellStart"/>
      <w:r>
        <w:rPr>
          <w:lang w:val="en-US" w:eastAsia="en-US" w:bidi="bo-CN"/>
        </w:rPr>
        <w:t>bstan</w:t>
      </w:r>
      <w:proofErr w:type="spellEnd"/>
      <w:r>
        <w:rPr>
          <w:lang w:val="en-US" w:eastAsia="en-US" w:bidi="bo-CN"/>
        </w:rPr>
        <w:t xml:space="preserve"> to /</w:t>
      </w:r>
    </w:p>
    <w:p w:rsidR="00010AC5" w:rsidRPr="00010AC5" w:rsidRDefault="00010AC5" w:rsidP="00010AC5">
      <w:pPr>
        <w:pStyle w:val="Heading5"/>
        <w:rPr>
          <w:noProof/>
          <w:lang w:bidi="bo-CN"/>
        </w:rPr>
      </w:pPr>
      <w:r w:rsidRPr="00010AC5">
        <w:rPr>
          <w:noProof/>
          <w:lang w:bidi="bo-CN"/>
        </w:rPr>
        <w:t>[4.2.3] Consequence of the abandoning 39b5/65a3 V.23–24</w:t>
      </w:r>
    </w:p>
    <w:p w:rsidR="00010AC5" w:rsidRDefault="00FC15D5" w:rsidP="001C1675">
      <w:pPr>
        <w:rPr>
          <w:noProof/>
          <w:lang w:bidi="bo-CN"/>
        </w:rPr>
      </w:pPr>
      <w:r>
        <w:rPr>
          <w:noProof/>
          <w:lang w:bidi="bo-CN"/>
        </w:rPr>
        <w:t>gsum pa ni ngan song du ‘gro ba dang / ‘khor ba las myi thar ba gnyis te / rim pa bzhin tshigs su bcad pa gnyis kyis bstan to //</w:t>
      </w:r>
    </w:p>
    <w:p w:rsidR="0051021F" w:rsidRDefault="00FC15D5" w:rsidP="0051021F">
      <w:pPr>
        <w:pStyle w:val="Heading4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 xml:space="preserve"> </w:t>
      </w:r>
      <w:r w:rsidR="0051021F">
        <w:rPr>
          <w:rFonts w:eastAsia="ACaslonPro-Regular"/>
          <w:noProof/>
          <w:lang w:val="en-US" w:eastAsia="en-US" w:bidi="bo-CN"/>
        </w:rPr>
        <w:t>[4.3] bsod nams bsngo ba (Dedication of the benefit brought forth by explaining the RGV 39b6/65a3)</w:t>
      </w:r>
    </w:p>
    <w:p w:rsidR="00FC15D5" w:rsidRDefault="00FC15D5" w:rsidP="00FC15D5">
      <w:pPr>
        <w:rPr>
          <w:noProof/>
          <w:lang w:bidi="bo-CN"/>
        </w:rPr>
      </w:pPr>
      <w:r>
        <w:rPr>
          <w:noProof/>
          <w:lang w:bidi="bo-CN"/>
        </w:rPr>
        <w:t xml:space="preserve">de ltar chos bshad pa’i tshul dang / chos spong ba la bag </w:t>
      </w:r>
      <w:r w:rsidRPr="004277FB">
        <w:rPr>
          <w:rStyle w:val="Folio"/>
        </w:rPr>
        <w:t xml:space="preserve"> [39b7]</w:t>
      </w:r>
      <w:r>
        <w:rPr>
          <w:noProof/>
          <w:lang w:bidi="bo-CN"/>
        </w:rPr>
        <w:t xml:space="preserve"> bya ba bstan nas / </w:t>
      </w:r>
    </w:p>
    <w:p w:rsidR="000B4F73" w:rsidRDefault="004277FB" w:rsidP="00010AC5">
      <w:pPr>
        <w:rPr>
          <w:noProof/>
          <w:lang w:bidi="bo-CN"/>
        </w:rPr>
      </w:pPr>
      <w:r>
        <w:rPr>
          <w:noProof/>
          <w:lang w:bidi="bo-CN"/>
        </w:rPr>
        <w:t xml:space="preserve">gsum pa bsod nams bsngo ba yang rnam pa gnyis te / </w:t>
      </w:r>
      <w:r w:rsidRPr="00010AC5">
        <w:rPr>
          <w:noProof/>
          <w:color w:val="ED7D31" w:themeColor="accent2"/>
          <w:lang w:bidi="bo-CN"/>
        </w:rPr>
        <w:t>phags pa</w:t>
      </w:r>
      <w:r>
        <w:rPr>
          <w:noProof/>
          <w:lang w:bidi="bo-CN"/>
        </w:rPr>
        <w:t xml:space="preserve"> dang / </w:t>
      </w:r>
      <w:r w:rsidRPr="00010AC5">
        <w:rPr>
          <w:noProof/>
          <w:color w:val="FF0000"/>
          <w:lang w:bidi="bo-CN"/>
        </w:rPr>
        <w:t>slob dpon</w:t>
      </w:r>
      <w:r>
        <w:rPr>
          <w:noProof/>
          <w:lang w:bidi="bo-CN"/>
        </w:rPr>
        <w:t xml:space="preserve"> </w:t>
      </w:r>
      <w:r w:rsidR="00010AC5">
        <w:rPr>
          <w:noProof/>
          <w:lang w:bidi="bo-CN"/>
        </w:rPr>
        <w:t>n</w:t>
      </w:r>
      <w:r>
        <w:rPr>
          <w:noProof/>
          <w:lang w:bidi="bo-CN"/>
        </w:rPr>
        <w:t>yid kyi’o //</w:t>
      </w:r>
    </w:p>
    <w:p w:rsidR="00010AC5" w:rsidRDefault="00010AC5" w:rsidP="00010AC5">
      <w:pPr>
        <w:pStyle w:val="Heading5"/>
        <w:rPr>
          <w:rFonts w:eastAsia="ACaslonPro-Regular"/>
          <w:noProof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[4.3.1] phags pa’i bsod nams bsngo ba (Dedication by Maitreya 39b7/65a4 V.25)</w:t>
      </w:r>
    </w:p>
    <w:p w:rsidR="000B4F73" w:rsidRDefault="004277FB" w:rsidP="001C1675">
      <w:pPr>
        <w:rPr>
          <w:noProof/>
          <w:lang w:bidi="bo-CN"/>
        </w:rPr>
      </w:pPr>
      <w:r>
        <w:rPr>
          <w:noProof/>
          <w:lang w:bidi="bo-CN"/>
        </w:rPr>
        <w:t xml:space="preserve">dang po yang gnyis te / bzod pa thob pa dang / byang chub thob pa ste / </w:t>
      </w:r>
      <w:r w:rsidRPr="004277FB">
        <w:rPr>
          <w:noProof/>
          <w:color w:val="CC00CC"/>
          <w:lang w:bidi="bo-CN"/>
        </w:rPr>
        <w:t>chos myig dri myed skyes te</w:t>
      </w:r>
      <w:r w:rsidR="001C1675">
        <w:rPr>
          <w:noProof/>
          <w:color w:val="CC00CC"/>
          <w:lang w:bidi="bo-CN"/>
        </w:rPr>
        <w:t xml:space="preserve"> {RGV 73a}</w:t>
      </w:r>
      <w:r>
        <w:rPr>
          <w:noProof/>
          <w:lang w:bidi="bo-CN"/>
        </w:rPr>
        <w:t xml:space="preserve"> zhes bya ba yan chad kyis snang ba  </w:t>
      </w:r>
      <w:r w:rsidR="000B4F73" w:rsidRPr="004277FB">
        <w:rPr>
          <w:rStyle w:val="Folio"/>
        </w:rPr>
        <w:t>[40a1]</w:t>
      </w:r>
      <w:r w:rsidR="000B4F73">
        <w:rPr>
          <w:noProof/>
          <w:lang w:bidi="bo-CN"/>
        </w:rPr>
        <w:t xml:space="preserve"> </w:t>
      </w:r>
      <w:r>
        <w:rPr>
          <w:noProof/>
          <w:lang w:bidi="bo-CN"/>
        </w:rPr>
        <w:t xml:space="preserve">mtha’ yas kyi ‘khor du skyes nas bzod pa thob par bstan la / </w:t>
      </w:r>
      <w:r w:rsidRPr="004277FB">
        <w:rPr>
          <w:noProof/>
          <w:color w:val="CC00CC"/>
          <w:lang w:bidi="bo-CN"/>
        </w:rPr>
        <w:t>byang chub mchog thob</w:t>
      </w:r>
      <w:r w:rsidR="001C1675">
        <w:rPr>
          <w:noProof/>
          <w:color w:val="CC00CC"/>
          <w:lang w:bidi="bo-CN"/>
        </w:rPr>
        <w:t xml:space="preserve"> {RGV 73a}</w:t>
      </w:r>
      <w:r w:rsidRPr="004277FB">
        <w:rPr>
          <w:noProof/>
          <w:color w:val="CC00CC"/>
          <w:lang w:bidi="bo-CN"/>
        </w:rPr>
        <w:t xml:space="preserve"> </w:t>
      </w:r>
      <w:r>
        <w:rPr>
          <w:noProof/>
          <w:lang w:bidi="bo-CN"/>
        </w:rPr>
        <w:t>ces pas ni byang chub chen po thob pa’o //</w:t>
      </w:r>
      <w:r>
        <w:rPr>
          <w:noProof/>
          <w:lang w:bidi="bo-CN"/>
        </w:rPr>
        <w:tab/>
      </w:r>
      <w:r>
        <w:rPr>
          <w:noProof/>
          <w:lang w:bidi="bo-CN"/>
        </w:rPr>
        <w:sym w:font="Symbol" w:char="F0A8"/>
      </w:r>
      <w:r>
        <w:rPr>
          <w:noProof/>
          <w:lang w:bidi="bo-CN"/>
        </w:rPr>
        <w:tab/>
        <w:t>//</w:t>
      </w:r>
    </w:p>
    <w:p w:rsidR="00010AC5" w:rsidRDefault="00010AC5" w:rsidP="00010AC5">
      <w:pPr>
        <w:pStyle w:val="Heading5"/>
        <w:rPr>
          <w:rFonts w:eastAsia="ACaslonPro-Regular"/>
          <w:noProof/>
          <w:color w:val="000000"/>
          <w:lang w:val="en-US" w:eastAsia="en-US" w:bidi="bo-CN"/>
        </w:rPr>
      </w:pPr>
      <w:r>
        <w:rPr>
          <w:rFonts w:eastAsia="ACaslonPro-Regular"/>
          <w:noProof/>
          <w:lang w:val="en-US" w:eastAsia="en-US" w:bidi="bo-CN"/>
        </w:rPr>
        <w:t>*[4.3.2] slob dpon nyid kyi bsod nams bsngo ba (Dedication by Asa</w:t>
      </w:r>
      <w:r>
        <w:rPr>
          <w:rFonts w:ascii="TimesNewRomanPSMT" w:eastAsia="ACaslonPro-Regular" w:hAnsi="TimesNewRomanPSMT" w:cs="TimesNewRomanPSMT"/>
          <w:noProof/>
          <w:szCs w:val="22"/>
          <w:lang w:val="en-US" w:eastAsia="en-US" w:bidi="bo-CN"/>
        </w:rPr>
        <w:t>ṅ</w:t>
      </w:r>
      <w:r>
        <w:rPr>
          <w:rFonts w:eastAsia="ACaslonPro-Regular"/>
          <w:noProof/>
          <w:lang w:val="en-US" w:eastAsia="en-US" w:bidi="bo-CN"/>
        </w:rPr>
        <w:t>ga V.26–28)</w:t>
      </w:r>
    </w:p>
    <w:p w:rsidR="000B0ECD" w:rsidRDefault="000B0ECD" w:rsidP="00755250">
      <w:pPr>
        <w:pStyle w:val="Heading2"/>
      </w:pPr>
      <w:r w:rsidRPr="0009609B">
        <w:t>[</w:t>
      </w:r>
      <w:r>
        <w:rPr>
          <w:rFonts w:eastAsia="MS Mincho"/>
        </w:rPr>
        <w:t>Conclusion</w:t>
      </w:r>
      <w:r w:rsidR="00755250">
        <w:rPr>
          <w:rFonts w:eastAsia="MS Mincho"/>
        </w:rPr>
        <w:t xml:space="preserve"> (40a1–</w:t>
      </w:r>
      <w:r w:rsidR="00686790">
        <w:rPr>
          <w:rFonts w:eastAsia="MS Mincho"/>
        </w:rPr>
        <w:t>40a</w:t>
      </w:r>
      <w:r w:rsidR="00755250">
        <w:rPr>
          <w:rFonts w:eastAsia="MS Mincho"/>
        </w:rPr>
        <w:t>3)</w:t>
      </w:r>
      <w:r w:rsidRPr="0009609B">
        <w:t xml:space="preserve">] </w:t>
      </w:r>
    </w:p>
    <w:p w:rsidR="000B4F73" w:rsidRDefault="000B4F73" w:rsidP="000B4F73">
      <w:pPr>
        <w:rPr>
          <w:noProof/>
          <w:color w:val="000000"/>
          <w:szCs w:val="22"/>
          <w:lang w:val="en-US" w:bidi="bo-CN"/>
          <w14:textFill>
            <w14:solidFill>
              <w14:srgbClr w14:val="000000">
                <w14:lumMod w14:val="85000"/>
              </w14:srgbClr>
            </w14:solidFill>
          </w14:textFill>
        </w:rPr>
      </w:pPr>
      <w:r>
        <w:rPr>
          <w:noProof/>
          <w:color w:val="000000"/>
          <w:szCs w:val="22"/>
          <w:lang w:val="en-US" w:bidi="bo-CN"/>
          <w14:textFill>
            <w14:solidFill>
              <w14:srgbClr w14:val="000000">
                <w14:lumMod w14:val="85000"/>
              </w14:srgbClr>
            </w14:solidFill>
          </w14:textFill>
        </w:rPr>
        <w:t>[1]</w:t>
      </w:r>
    </w:p>
    <w:p w:rsidR="000B4F73" w:rsidRPr="00CF070D" w:rsidRDefault="001C1675" w:rsidP="000B4F73">
      <w:pPr>
        <w:ind w:left="567"/>
        <w:rPr>
          <w:noProof/>
          <w:color w:val="000000"/>
          <w:szCs w:val="22"/>
          <w:lang w:val="en-US" w:bidi="bo-CN"/>
          <w14:textFill>
            <w14:solidFill>
              <w14:srgbClr w14:val="000000">
                <w14:lumMod w14:val="85000"/>
              </w14:srgbClr>
            </w14:solidFill>
          </w14:textFill>
        </w:rPr>
      </w:pPr>
      <w:r>
        <w:rPr>
          <w:noProof/>
          <w:color w:val="000000"/>
          <w:szCs w:val="22"/>
          <w:lang w:val="en-US" w:bidi="bo-CN"/>
          <w14:textFill>
            <w14:solidFill>
              <w14:srgbClr w14:val="000000">
                <w14:lumMod w14:val="85000"/>
              </w14:srgbClr>
            </w14:solidFill>
          </w14:textFill>
        </w:rPr>
        <w:sym w:font="Symbol" w:char="F0A8"/>
      </w:r>
      <w:r w:rsidR="000B4F73" w:rsidRPr="00CF070D">
        <w:rPr>
          <w:noProof/>
          <w:color w:val="000000"/>
          <w:szCs w:val="22"/>
          <w:lang w:val="en-US" w:bidi="bo-CN"/>
          <w14:textFill>
            <w14:solidFill>
              <w14:srgbClr w14:val="000000">
                <w14:lumMod w14:val="85000"/>
              </w14:srgbClr>
            </w14:solidFill>
          </w14:textFill>
        </w:rPr>
        <w:t>sangs rgyas nyid kyi mkhyen pa'i yul gyur mkha' ltar zab cing rgya che ba //</w:t>
      </w:r>
    </w:p>
    <w:p w:rsidR="000B4F73" w:rsidRPr="00CF070D" w:rsidRDefault="000B4F73" w:rsidP="000B4F73">
      <w:pPr>
        <w:ind w:left="567"/>
        <w:rPr>
          <w:noProof/>
          <w:color w:val="000000"/>
          <w:szCs w:val="22"/>
          <w:lang w:val="en-US" w:bidi="bo-CN"/>
          <w14:textFill>
            <w14:solidFill>
              <w14:srgbClr w14:val="000000">
                <w14:lumMod w14:val="85000"/>
              </w14:srgbClr>
            </w14:solidFill>
          </w14:textFill>
        </w:rPr>
      </w:pPr>
      <w:r w:rsidRPr="00CF070D">
        <w:rPr>
          <w:noProof/>
          <w:color w:val="000000"/>
          <w:szCs w:val="22"/>
          <w:lang w:val="en-US" w:bidi="bo-CN"/>
          <w14:textFill>
            <w14:solidFill>
              <w14:srgbClr w14:val="000000">
                <w14:lumMod w14:val="85000"/>
              </w14:srgbClr>
            </w14:solidFill>
          </w14:textFill>
        </w:rPr>
        <w:t>theg mchog dam chos yon tan mdzod 'di by</w:t>
      </w:r>
      <w:r w:rsidR="007E355C">
        <w:rPr>
          <w:noProof/>
          <w:color w:val="000000"/>
          <w:szCs w:val="22"/>
          <w:lang w:val="en-US" w:bidi="bo-CN"/>
          <w14:textFill>
            <w14:solidFill>
              <w14:srgbClr w14:val="000000">
                <w14:lumMod w14:val="85000"/>
              </w14:srgbClr>
            </w14:solidFill>
          </w14:textFill>
        </w:rPr>
        <w:t>is pa'i yul las shin tu 'das //</w:t>
      </w:r>
      <w:r w:rsidR="007E355C">
        <w:rPr>
          <w:rStyle w:val="FootnoteReference"/>
          <w:noProof/>
          <w:color w:val="000000"/>
          <w:szCs w:val="22"/>
          <w:lang w:val="en-US" w:bidi="bo-CN"/>
          <w14:textFill>
            <w14:solidFill>
              <w14:srgbClr w14:val="000000">
                <w14:lumMod w14:val="85000"/>
              </w14:srgbClr>
            </w14:solidFill>
          </w14:textFill>
        </w:rPr>
        <w:footnoteReference w:id="6"/>
      </w:r>
    </w:p>
    <w:p w:rsidR="000B4F73" w:rsidRPr="00CF070D" w:rsidRDefault="000B4F73" w:rsidP="000B4F73">
      <w:pPr>
        <w:ind w:left="567"/>
        <w:rPr>
          <w:noProof/>
          <w:color w:val="000000"/>
          <w:szCs w:val="22"/>
          <w:lang w:val="en-US" w:bidi="bo-CN"/>
          <w14:textFill>
            <w14:solidFill>
              <w14:srgbClr w14:val="000000">
                <w14:lumMod w14:val="85000"/>
              </w14:srgbClr>
            </w14:solidFill>
          </w14:textFill>
        </w:rPr>
      </w:pPr>
      <w:r w:rsidRPr="003F6DE9">
        <w:rPr>
          <w:rStyle w:val="Folio"/>
        </w:rPr>
        <w:t>[40a2]</w:t>
      </w:r>
      <w:r w:rsidRPr="00CF070D">
        <w:rPr>
          <w:noProof/>
          <w:color w:val="000000"/>
          <w:szCs w:val="22"/>
          <w:lang w:val="en-US" w:bidi="bo-CN"/>
          <w14:textFill>
            <w14:solidFill>
              <w14:srgbClr w14:val="000000">
                <w14:lumMod w14:val="85000"/>
              </w14:srgbClr>
            </w14:solidFill>
          </w14:textFill>
        </w:rPr>
        <w:t xml:space="preserve"> de lta mod kyi skye ba kun tu mchog la mos pa goms 'dod pas // </w:t>
      </w:r>
    </w:p>
    <w:p w:rsidR="000B4F73" w:rsidRPr="00CF070D" w:rsidRDefault="000B4F73" w:rsidP="000B4F73">
      <w:pPr>
        <w:ind w:left="567"/>
        <w:rPr>
          <w:noProof/>
          <w:color w:val="000000"/>
          <w:szCs w:val="22"/>
          <w:lang w:val="en-US" w:bidi="bo-CN"/>
          <w14:textFill>
            <w14:solidFill>
              <w14:srgbClr w14:val="000000">
                <w14:lumMod w14:val="85000"/>
              </w14:srgbClr>
            </w14:solidFill>
          </w14:textFill>
        </w:rPr>
      </w:pPr>
      <w:r w:rsidRPr="00062149">
        <w:rPr>
          <w:noProof/>
          <w:color w:val="FF0000"/>
          <w:szCs w:val="22"/>
          <w:lang w:val="en-US" w:bidi="bo-CN"/>
        </w:rPr>
        <w:t xml:space="preserve">bdag </w:t>
      </w:r>
      <w:r w:rsidRPr="00CF070D">
        <w:rPr>
          <w:noProof/>
          <w:color w:val="000000"/>
          <w:szCs w:val="22"/>
          <w:lang w:val="en-US" w:bidi="bo-CN"/>
          <w14:textFill>
            <w14:solidFill>
              <w14:srgbClr w14:val="000000">
                <w14:lumMod w14:val="85000"/>
              </w14:srgbClr>
            </w14:solidFill>
          </w14:textFill>
        </w:rPr>
        <w:t>nyid dran phyir dad pa tsam gyis 'di bshad pa la myi rigs myed //</w:t>
      </w:r>
    </w:p>
    <w:p w:rsidR="000B4F73" w:rsidRPr="00CF070D" w:rsidRDefault="000B4F73" w:rsidP="000B4F73">
      <w:pPr>
        <w:rPr>
          <w:noProof/>
          <w:color w:val="000000"/>
          <w:szCs w:val="22"/>
          <w:lang w:val="en-US" w:bidi="bo-CN"/>
          <w14:textFill>
            <w14:solidFill>
              <w14:srgbClr w14:val="000000">
                <w14:lumMod w14:val="85000"/>
              </w14:srgbClr>
            </w14:solidFill>
          </w14:textFill>
        </w:rPr>
      </w:pPr>
      <w:r>
        <w:rPr>
          <w:noProof/>
          <w:color w:val="000000"/>
          <w:szCs w:val="22"/>
          <w:lang w:val="en-US" w:bidi="bo-CN"/>
          <w14:textFill>
            <w14:solidFill>
              <w14:srgbClr w14:val="000000">
                <w14:lumMod w14:val="85000"/>
              </w14:srgbClr>
            </w14:solidFill>
          </w14:textFill>
        </w:rPr>
        <w:t>[2]</w:t>
      </w:r>
    </w:p>
    <w:p w:rsidR="000B4F73" w:rsidRPr="00CF070D" w:rsidRDefault="001C1675" w:rsidP="000B4F73">
      <w:pPr>
        <w:ind w:left="567"/>
        <w:rPr>
          <w:noProof/>
          <w:color w:val="000000"/>
          <w:szCs w:val="22"/>
          <w:lang w:val="en-US" w:bidi="bo-CN"/>
          <w14:textFill>
            <w14:solidFill>
              <w14:srgbClr w14:val="000000">
                <w14:lumMod w14:val="85000"/>
              </w14:srgbClr>
            </w14:solidFill>
          </w14:textFill>
        </w:rPr>
      </w:pPr>
      <w:r>
        <w:rPr>
          <w:noProof/>
          <w:color w:val="000000"/>
          <w:szCs w:val="22"/>
          <w:lang w:val="en-US" w:bidi="bo-CN"/>
          <w14:textFill>
            <w14:solidFill>
              <w14:srgbClr w14:val="000000">
                <w14:lumMod w14:val="85000"/>
              </w14:srgbClr>
            </w14:solidFill>
          </w14:textFill>
        </w:rPr>
        <w:sym w:font="Symbol" w:char="F0A8"/>
      </w:r>
      <w:r w:rsidR="000B4F73" w:rsidRPr="00CF070D">
        <w:rPr>
          <w:noProof/>
          <w:color w:val="000000"/>
          <w:szCs w:val="22"/>
          <w:lang w:val="en-US" w:bidi="bo-CN"/>
          <w14:textFill>
            <w14:solidFill>
              <w14:srgbClr w14:val="000000">
                <w14:lumMod w14:val="85000"/>
              </w14:srgbClr>
            </w14:solidFill>
          </w14:textFill>
        </w:rPr>
        <w:t>dam chos gsung rab nges pa'i don gyi tshul //</w:t>
      </w:r>
    </w:p>
    <w:p w:rsidR="000B4F73" w:rsidRPr="00CF070D" w:rsidRDefault="000B4F73" w:rsidP="000B4F73">
      <w:pPr>
        <w:ind w:left="567"/>
        <w:rPr>
          <w:noProof/>
          <w:color w:val="000000"/>
          <w:szCs w:val="22"/>
          <w:lang w:val="en-US" w:bidi="bo-CN"/>
          <w14:textFill>
            <w14:solidFill>
              <w14:srgbClr w14:val="000000">
                <w14:lumMod w14:val="85000"/>
              </w14:srgbClr>
            </w14:solidFill>
          </w14:textFill>
        </w:rPr>
      </w:pPr>
      <w:r w:rsidRPr="00CF070D">
        <w:rPr>
          <w:noProof/>
          <w:color w:val="000000"/>
          <w:szCs w:val="22"/>
          <w:lang w:val="en-US" w:bidi="bo-CN"/>
          <w14:textFill>
            <w14:solidFill>
              <w14:srgbClr w14:val="000000">
                <w14:lumMod w14:val="85000"/>
              </w14:srgbClr>
            </w14:solidFill>
          </w14:textFill>
        </w:rPr>
        <w:t>theg chen</w:t>
      </w:r>
      <w:r w:rsidR="007E355C">
        <w:rPr>
          <w:rStyle w:val="FootnoteReference"/>
          <w:noProof/>
          <w:color w:val="000000"/>
          <w:szCs w:val="22"/>
          <w:lang w:val="en-US" w:bidi="bo-CN"/>
          <w14:textFill>
            <w14:solidFill>
              <w14:srgbClr w14:val="000000">
                <w14:lumMod w14:val="85000"/>
              </w14:srgbClr>
            </w14:solidFill>
          </w14:textFill>
        </w:rPr>
        <w:footnoteReference w:id="7"/>
      </w:r>
      <w:r w:rsidRPr="00CF070D">
        <w:rPr>
          <w:noProof/>
          <w:color w:val="000000"/>
          <w:szCs w:val="22"/>
          <w:lang w:val="en-US" w:bidi="bo-CN"/>
          <w14:textFill>
            <w14:solidFill>
              <w14:srgbClr w14:val="000000">
                <w14:lumMod w14:val="85000"/>
              </w14:srgbClr>
            </w14:solidFill>
          </w14:textFill>
        </w:rPr>
        <w:t xml:space="preserve"> bla ma'i bstan bcos 'di bshad pas</w:t>
      </w:r>
      <w:r w:rsidR="00FB5983">
        <w:rPr>
          <w:rStyle w:val="FootnoteReference"/>
          <w:noProof/>
          <w:color w:val="000000"/>
          <w:szCs w:val="22"/>
          <w:lang w:val="en-US" w:bidi="bo-CN"/>
          <w14:textFill>
            <w14:solidFill>
              <w14:srgbClr w14:val="000000">
                <w14:lumMod w14:val="85000"/>
              </w14:srgbClr>
            </w14:solidFill>
          </w14:textFill>
        </w:rPr>
        <w:footnoteReference w:id="8"/>
      </w:r>
      <w:r w:rsidRPr="00CF070D">
        <w:rPr>
          <w:noProof/>
          <w:color w:val="000000"/>
          <w:szCs w:val="22"/>
          <w:lang w:val="en-US" w:bidi="bo-CN"/>
          <w14:textFill>
            <w14:solidFill>
              <w14:srgbClr w14:val="000000">
                <w14:lumMod w14:val="85000"/>
              </w14:srgbClr>
            </w14:solidFill>
          </w14:textFill>
        </w:rPr>
        <w:t xml:space="preserve"> //</w:t>
      </w:r>
    </w:p>
    <w:p w:rsidR="000B4F73" w:rsidRPr="00CF070D" w:rsidRDefault="000B4F73" w:rsidP="000B4F73">
      <w:pPr>
        <w:ind w:left="567"/>
        <w:rPr>
          <w:noProof/>
          <w:color w:val="000000"/>
          <w:szCs w:val="22"/>
          <w:lang w:val="en-US" w:bidi="bo-CN"/>
          <w14:textFill>
            <w14:solidFill>
              <w14:srgbClr w14:val="000000">
                <w14:lumMod w14:val="85000"/>
              </w14:srgbClr>
            </w14:solidFill>
          </w14:textFill>
        </w:rPr>
      </w:pPr>
      <w:r w:rsidRPr="00CF070D">
        <w:rPr>
          <w:noProof/>
          <w:color w:val="000000"/>
          <w:szCs w:val="22"/>
          <w:lang w:val="en-US" w:bidi="bo-CN"/>
          <w14:textFill>
            <w14:solidFill>
              <w14:srgbClr w14:val="000000">
                <w14:lumMod w14:val="85000"/>
              </w14:srgbClr>
            </w14:solidFill>
          </w14:textFill>
        </w:rPr>
        <w:t>bsod nams thob des sangs rgyas thams cad dang //</w:t>
      </w:r>
    </w:p>
    <w:p w:rsidR="00373248" w:rsidRDefault="000B4F73" w:rsidP="001C1675">
      <w:pPr>
        <w:ind w:left="567"/>
        <w:rPr>
          <w:noProof/>
          <w:lang w:bidi="bo-CN"/>
        </w:rPr>
      </w:pPr>
      <w:r w:rsidRPr="003F6DE9">
        <w:rPr>
          <w:rStyle w:val="Folio"/>
        </w:rPr>
        <w:t>[40a3]</w:t>
      </w:r>
      <w:r w:rsidRPr="00CF070D">
        <w:rPr>
          <w:noProof/>
          <w:color w:val="000000"/>
          <w:szCs w:val="22"/>
          <w:lang w:val="en-US" w:bidi="bo-CN"/>
          <w14:textFill>
            <w14:solidFill>
              <w14:srgbClr w14:val="000000">
                <w14:lumMod w14:val="85000"/>
              </w14:srgbClr>
            </w14:solidFill>
          </w14:textFill>
        </w:rPr>
        <w:t xml:space="preserve"> mnyam pa'i chos nyid </w:t>
      </w:r>
      <w:r w:rsidRPr="001C1675">
        <w:rPr>
          <w:noProof/>
          <w:color w:val="FF0000"/>
          <w:szCs w:val="22"/>
          <w:lang w:val="en-US" w:bidi="bo-CN"/>
        </w:rPr>
        <w:t xml:space="preserve">bdag </w:t>
      </w:r>
      <w:r w:rsidRPr="00CF070D">
        <w:rPr>
          <w:noProof/>
          <w:color w:val="000000"/>
          <w:szCs w:val="22"/>
          <w:lang w:val="en-US" w:bidi="bo-CN"/>
          <w14:textFill>
            <w14:solidFill>
              <w14:srgbClr w14:val="000000">
                <w14:lumMod w14:val="85000"/>
              </w14:srgbClr>
            </w14:solidFill>
          </w14:textFill>
        </w:rPr>
        <w:t>gis myur tho</w:t>
      </w:r>
      <w:r w:rsidR="001C1675">
        <w:rPr>
          <w:noProof/>
          <w:color w:val="000000"/>
          <w:szCs w:val="22"/>
          <w:lang w:val="en-US" w:bidi="bo-CN"/>
          <w14:textFill>
            <w14:solidFill>
              <w14:srgbClr w14:val="000000">
                <w14:lumMod w14:val="85000"/>
              </w14:srgbClr>
            </w14:solidFill>
          </w14:textFill>
        </w:rPr>
        <w:t>b</w:t>
      </w:r>
      <w:r w:rsidRPr="00CF070D">
        <w:rPr>
          <w:noProof/>
          <w:color w:val="000000"/>
          <w:szCs w:val="22"/>
          <w:lang w:val="en-US" w:bidi="bo-CN"/>
          <w14:textFill>
            <w14:solidFill>
              <w14:srgbClr w14:val="000000">
                <w14:lumMod w14:val="85000"/>
              </w14:srgbClr>
            </w14:solidFill>
          </w14:textFill>
        </w:rPr>
        <w:t xml:space="preserve"> shog //</w:t>
      </w:r>
      <w:r w:rsidR="001C1675">
        <w:rPr>
          <w:noProof/>
          <w:color w:val="000000"/>
          <w:szCs w:val="22"/>
          <w:lang w:val="en-US" w:bidi="bo-CN"/>
          <w14:textFill>
            <w14:solidFill>
              <w14:srgbClr w14:val="000000">
                <w14:lumMod w14:val="85000"/>
              </w14:srgbClr>
            </w14:solidFill>
          </w14:textFill>
        </w:rPr>
        <w:tab/>
        <w:t>//</w:t>
      </w:r>
    </w:p>
    <w:p w:rsidR="000B0ECD" w:rsidRDefault="0009609B" w:rsidP="00755250">
      <w:pPr>
        <w:pStyle w:val="Heading2"/>
      </w:pPr>
      <w:r w:rsidRPr="0009609B">
        <w:lastRenderedPageBreak/>
        <w:t>[</w:t>
      </w:r>
      <w:r w:rsidR="000B0ECD">
        <w:t>Colophon</w:t>
      </w:r>
      <w:r w:rsidR="00755250">
        <w:t xml:space="preserve"> (40a3–</w:t>
      </w:r>
      <w:r w:rsidR="00686790">
        <w:t>40a</w:t>
      </w:r>
      <w:r w:rsidR="00755250">
        <w:t>4)</w:t>
      </w:r>
      <w:r w:rsidRPr="0009609B">
        <w:t>]</w:t>
      </w:r>
      <w:r w:rsidR="00FB5983">
        <w:rPr>
          <w:rStyle w:val="FootnoteReference"/>
        </w:rPr>
        <w:footnoteReference w:id="9"/>
      </w:r>
    </w:p>
    <w:p w:rsidR="0009609B" w:rsidRDefault="0009609B" w:rsidP="001C1675">
      <w:pPr>
        <w:rPr>
          <w:noProof/>
          <w:lang w:bidi="bo-CN"/>
        </w:rPr>
      </w:pPr>
      <w:r w:rsidRPr="00373248">
        <w:rPr>
          <w:noProof/>
          <w:color w:val="0000FF"/>
          <w:lang w:bidi="bo-CN"/>
        </w:rPr>
        <w:t>theg pa chen po rgyud bla ma'i bstan bcos kyi don bsdus pa</w:t>
      </w:r>
      <w:r w:rsidRPr="0009609B">
        <w:rPr>
          <w:noProof/>
          <w:lang w:bidi="bo-CN"/>
        </w:rPr>
        <w:t xml:space="preserve"> //</w:t>
      </w:r>
      <w:r w:rsidR="001C1675">
        <w:rPr>
          <w:noProof/>
          <w:lang w:bidi="bo-CN"/>
        </w:rPr>
        <w:t xml:space="preserve"> </w:t>
      </w:r>
      <w:r w:rsidR="001C1675">
        <w:rPr>
          <w:noProof/>
          <w:color w:val="000000"/>
          <w:szCs w:val="22"/>
          <w:lang w:val="en-US" w:bidi="bo-CN"/>
          <w14:textFill>
            <w14:solidFill>
              <w14:srgbClr w14:val="000000">
                <w14:lumMod w14:val="85000"/>
              </w14:srgbClr>
            </w14:solidFill>
          </w14:textFill>
        </w:rPr>
        <w:sym w:font="Symbol" w:char="F0A8"/>
      </w:r>
      <w:r w:rsidRPr="0009609B">
        <w:rPr>
          <w:noProof/>
          <w:lang w:bidi="bo-CN"/>
        </w:rPr>
        <w:t>s</w:t>
      </w:r>
      <w:r w:rsidR="00373248">
        <w:rPr>
          <w:noProof/>
          <w:lang w:bidi="bo-CN"/>
        </w:rPr>
        <w:t>m</w:t>
      </w:r>
      <w:r w:rsidRPr="0009609B">
        <w:rPr>
          <w:noProof/>
          <w:lang w:bidi="bo-CN"/>
        </w:rPr>
        <w:t xml:space="preserve">ra ba'i seng ge / ngag gi dbang phyug / 'chad gra'i slob dpon / sgra sgyur gyi lo tsa ba chen po / </w:t>
      </w:r>
      <w:r w:rsidRPr="00373248">
        <w:rPr>
          <w:noProof/>
          <w:color w:val="FF0000"/>
          <w:lang w:bidi="bo-CN"/>
        </w:rPr>
        <w:t xml:space="preserve">rngog dge slong blo ldan shes rab </w:t>
      </w:r>
      <w:r w:rsidRPr="0009609B">
        <w:rPr>
          <w:noProof/>
          <w:lang w:bidi="bo-CN"/>
        </w:rPr>
        <w:t>k</w:t>
      </w:r>
      <w:r w:rsidR="00373248">
        <w:rPr>
          <w:noProof/>
          <w:lang w:bidi="bo-CN"/>
        </w:rPr>
        <w:t xml:space="preserve">yis mdzad pa </w:t>
      </w:r>
      <w:r w:rsidR="00373248" w:rsidRPr="00FB5983">
        <w:rPr>
          <w:rStyle w:val="Folio"/>
        </w:rPr>
        <w:t>[</w:t>
      </w:r>
      <w:r w:rsidRPr="00FB5983">
        <w:rPr>
          <w:rStyle w:val="Folio"/>
        </w:rPr>
        <w:t>40a4</w:t>
      </w:r>
      <w:r w:rsidR="00373248" w:rsidRPr="00FB5983">
        <w:rPr>
          <w:rStyle w:val="Folio"/>
        </w:rPr>
        <w:t>]</w:t>
      </w:r>
      <w:r w:rsidRPr="0009609B">
        <w:rPr>
          <w:noProof/>
          <w:lang w:bidi="bo-CN"/>
        </w:rPr>
        <w:t xml:space="preserve"> rdzogs s</w:t>
      </w:r>
      <w:r w:rsidR="00373248">
        <w:rPr>
          <w:noProof/>
          <w:lang w:bidi="bo-CN"/>
        </w:rPr>
        <w:t>+</w:t>
      </w:r>
      <w:r w:rsidRPr="0009609B">
        <w:rPr>
          <w:noProof/>
          <w:lang w:bidi="bo-CN"/>
        </w:rPr>
        <w:t>hyo //</w:t>
      </w:r>
      <w:r w:rsidR="0013025D">
        <w:rPr>
          <w:rStyle w:val="FootnoteReference"/>
          <w:noProof/>
          <w:lang w:bidi="bo-CN"/>
        </w:rPr>
        <w:footnoteReference w:id="10"/>
      </w:r>
      <w:r w:rsidRPr="0009609B">
        <w:rPr>
          <w:noProof/>
          <w:lang w:bidi="bo-CN"/>
        </w:rPr>
        <w:t xml:space="preserve"> he he // //</w:t>
      </w:r>
    </w:p>
    <w:p w:rsidR="0013025D" w:rsidRDefault="0013025D" w:rsidP="001C1675">
      <w:pPr>
        <w:rPr>
          <w:noProof/>
          <w:lang w:bidi="bo-CN"/>
        </w:rPr>
      </w:pPr>
    </w:p>
    <w:p w:rsidR="0013025D" w:rsidRDefault="0013025D" w:rsidP="001C1675">
      <w:pPr>
        <w:rPr>
          <w:noProof/>
          <w:lang w:bidi="bo-CN"/>
        </w:rPr>
      </w:pPr>
      <w:r>
        <w:rPr>
          <w:rStyle w:val="FootnoteReference"/>
          <w:noProof/>
          <w:lang w:bidi="bo-CN"/>
        </w:rPr>
        <w:footnoteReference w:id="11"/>
      </w:r>
    </w:p>
    <w:sectPr w:rsidR="0013025D">
      <w:headerReference w:type="default" r:id="rId6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24B" w:rsidRDefault="0019324B" w:rsidP="0030204D">
      <w:r>
        <w:separator/>
      </w:r>
    </w:p>
  </w:endnote>
  <w:endnote w:type="continuationSeparator" w:id="0">
    <w:p w:rsidR="0019324B" w:rsidRDefault="0019324B" w:rsidP="0030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aslon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CaslonPro-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ACaslon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MS-Mincho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24B" w:rsidRDefault="0019324B" w:rsidP="0030204D">
      <w:r>
        <w:separator/>
      </w:r>
    </w:p>
  </w:footnote>
  <w:footnote w:type="continuationSeparator" w:id="0">
    <w:p w:rsidR="0019324B" w:rsidRDefault="0019324B" w:rsidP="0030204D">
      <w:r>
        <w:continuationSeparator/>
      </w:r>
    </w:p>
  </w:footnote>
  <w:footnote w:id="1">
    <w:p w:rsidR="001C1675" w:rsidRPr="00DC3F2C" w:rsidRDefault="001C1675" w:rsidP="00744EDE">
      <w:pPr>
        <w:pStyle w:val="FootnoteText"/>
        <w:rPr>
          <w:lang w:val="en-US"/>
        </w:rPr>
      </w:pPr>
      <w:r w:rsidRPr="00DC3F2C">
        <w:rPr>
          <w:rStyle w:val="FootnoteReference"/>
          <w:lang w:val="en-US"/>
        </w:rPr>
        <w:footnoteRef/>
      </w:r>
      <w:r w:rsidRPr="00DC3F2C">
        <w:rPr>
          <w:lang w:val="en-US"/>
        </w:rPr>
        <w:t xml:space="preserve"> See Kano 2016: 244: “The title page has a handwritten note which refers to three </w:t>
      </w:r>
      <w:proofErr w:type="spellStart"/>
      <w:r w:rsidRPr="00DC3F2C">
        <w:rPr>
          <w:lang w:val="en-US"/>
        </w:rPr>
        <w:t>dGe</w:t>
      </w:r>
      <w:proofErr w:type="spellEnd"/>
      <w:r w:rsidRPr="00DC3F2C">
        <w:rPr>
          <w:lang w:val="en-US"/>
        </w:rPr>
        <w:t>-lugs-pa works […], but these have no relevance to the contents of the manuscript.”</w:t>
      </w:r>
    </w:p>
  </w:footnote>
  <w:footnote w:id="2">
    <w:p w:rsidR="00A97C3F" w:rsidRPr="00A97C3F" w:rsidRDefault="00A97C3F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fr-CH"/>
        </w:rPr>
        <w:t>Em</w:t>
      </w:r>
      <w:proofErr w:type="spellEnd"/>
      <w:r>
        <w:rPr>
          <w:lang w:val="fr-CH"/>
        </w:rPr>
        <w:t xml:space="preserve">. </w:t>
      </w:r>
      <w:proofErr w:type="spellStart"/>
      <w:proofErr w:type="gramStart"/>
      <w:r>
        <w:rPr>
          <w:lang w:val="fr-CH"/>
        </w:rPr>
        <w:t>mya</w:t>
      </w:r>
      <w:proofErr w:type="spellEnd"/>
      <w:proofErr w:type="gramEnd"/>
      <w:r>
        <w:rPr>
          <w:lang w:val="fr-CH"/>
        </w:rPr>
        <w:t xml:space="preserve"> </w:t>
      </w:r>
      <w:proofErr w:type="spellStart"/>
      <w:r>
        <w:rPr>
          <w:lang w:val="fr-CH"/>
        </w:rPr>
        <w:t>ngan</w:t>
      </w:r>
      <w:proofErr w:type="spellEnd"/>
      <w:r>
        <w:rPr>
          <w:lang w:val="fr-CH"/>
        </w:rPr>
        <w:t xml:space="preserve"> : Ms. </w:t>
      </w:r>
      <w:proofErr w:type="spellStart"/>
      <w:r>
        <w:rPr>
          <w:lang w:val="fr-CH"/>
        </w:rPr>
        <w:t>myang</w:t>
      </w:r>
      <w:proofErr w:type="spellEnd"/>
      <w:r>
        <w:rPr>
          <w:lang w:val="fr-CH"/>
        </w:rPr>
        <w:t xml:space="preserve"> na</w:t>
      </w:r>
    </w:p>
  </w:footnote>
  <w:footnote w:id="3">
    <w:p w:rsidR="00A97C3F" w:rsidRPr="00A97C3F" w:rsidRDefault="00A97C3F" w:rsidP="00A97C3F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fr-CH"/>
        </w:rPr>
        <w:t>Em</w:t>
      </w:r>
      <w:proofErr w:type="spellEnd"/>
      <w:r>
        <w:rPr>
          <w:lang w:val="fr-CH"/>
        </w:rPr>
        <w:t xml:space="preserve">. </w:t>
      </w:r>
      <w:proofErr w:type="spellStart"/>
      <w:proofErr w:type="gramStart"/>
      <w:r>
        <w:rPr>
          <w:lang w:val="fr-CH"/>
        </w:rPr>
        <w:t>mya</w:t>
      </w:r>
      <w:proofErr w:type="spellEnd"/>
      <w:proofErr w:type="gramEnd"/>
      <w:r>
        <w:rPr>
          <w:lang w:val="fr-CH"/>
        </w:rPr>
        <w:t xml:space="preserve"> </w:t>
      </w:r>
      <w:proofErr w:type="spellStart"/>
      <w:r>
        <w:rPr>
          <w:lang w:val="fr-CH"/>
        </w:rPr>
        <w:t>ngan</w:t>
      </w:r>
      <w:proofErr w:type="spellEnd"/>
      <w:r>
        <w:rPr>
          <w:lang w:val="fr-CH"/>
        </w:rPr>
        <w:t xml:space="preserve"> : Ms. </w:t>
      </w:r>
      <w:proofErr w:type="spellStart"/>
      <w:r>
        <w:rPr>
          <w:lang w:val="fr-CH"/>
        </w:rPr>
        <w:t>myang</w:t>
      </w:r>
      <w:proofErr w:type="spellEnd"/>
      <w:r>
        <w:rPr>
          <w:lang w:val="fr-CH"/>
        </w:rPr>
        <w:t xml:space="preserve"> na</w:t>
      </w:r>
    </w:p>
  </w:footnote>
  <w:footnote w:id="4">
    <w:p w:rsidR="00DC5F10" w:rsidRPr="00DC5F10" w:rsidRDefault="00DC5F10">
      <w:pPr>
        <w:pStyle w:val="FootnoteText"/>
        <w:rPr>
          <w:i/>
          <w:iCs/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 xml:space="preserve">Chos </w:t>
      </w:r>
      <w:proofErr w:type="spellStart"/>
      <w:r>
        <w:rPr>
          <w:lang w:val="fr-CH"/>
        </w:rPr>
        <w:t>skor</w:t>
      </w:r>
      <w:proofErr w:type="spellEnd"/>
      <w:r>
        <w:rPr>
          <w:lang w:val="fr-CH"/>
        </w:rPr>
        <w:t xml:space="preserve"> </w:t>
      </w:r>
      <w:proofErr w:type="spellStart"/>
      <w:r w:rsidRPr="00DC5F10">
        <w:rPr>
          <w:i/>
          <w:iCs/>
          <w:lang w:val="fr-CH"/>
        </w:rPr>
        <w:t>tshad</w:t>
      </w:r>
      <w:proofErr w:type="spellEnd"/>
      <w:r w:rsidRPr="00DC5F10">
        <w:rPr>
          <w:i/>
          <w:iCs/>
          <w:lang w:val="fr-CH"/>
        </w:rPr>
        <w:t xml:space="preserve"> </w:t>
      </w:r>
      <w:proofErr w:type="spellStart"/>
      <w:r w:rsidRPr="00DC5F10">
        <w:rPr>
          <w:i/>
          <w:iCs/>
          <w:lang w:val="fr-CH"/>
        </w:rPr>
        <w:t>byed</w:t>
      </w:r>
      <w:proofErr w:type="spellEnd"/>
    </w:p>
  </w:footnote>
  <w:footnote w:id="5">
    <w:p w:rsidR="001E0F74" w:rsidRPr="000B4F73" w:rsidRDefault="001E0F74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 xml:space="preserve">Chos </w:t>
      </w:r>
      <w:proofErr w:type="spellStart"/>
      <w:r>
        <w:rPr>
          <w:lang w:val="fr-CH"/>
        </w:rPr>
        <w:t>skor</w:t>
      </w:r>
      <w:proofErr w:type="spellEnd"/>
      <w:r>
        <w:rPr>
          <w:lang w:val="fr-CH"/>
        </w:rPr>
        <w:t xml:space="preserve"> </w:t>
      </w:r>
      <w:proofErr w:type="spellStart"/>
      <w:r w:rsidRPr="000B4F73">
        <w:rPr>
          <w:i/>
          <w:iCs/>
          <w:lang w:val="fr-CH"/>
        </w:rPr>
        <w:t>gzhung</w:t>
      </w:r>
      <w:proofErr w:type="spellEnd"/>
      <w:r w:rsidRPr="000B4F73">
        <w:rPr>
          <w:i/>
          <w:iCs/>
          <w:lang w:val="fr-CH"/>
        </w:rPr>
        <w:t xml:space="preserve"> kha</w:t>
      </w:r>
    </w:p>
  </w:footnote>
  <w:footnote w:id="6">
    <w:p w:rsidR="001E0F74" w:rsidRPr="007E355C" w:rsidRDefault="001E0F74" w:rsidP="007E355C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 xml:space="preserve">The first </w:t>
      </w:r>
      <w:proofErr w:type="spellStart"/>
      <w:r>
        <w:rPr>
          <w:lang w:val="fr-CH"/>
        </w:rPr>
        <w:t>two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lines</w:t>
      </w:r>
      <w:proofErr w:type="spellEnd"/>
      <w:r>
        <w:rPr>
          <w:lang w:val="fr-CH"/>
        </w:rPr>
        <w:t xml:space="preserve"> are </w:t>
      </w:r>
      <w:proofErr w:type="spellStart"/>
      <w:r>
        <w:rPr>
          <w:lang w:val="fr-CH"/>
        </w:rPr>
        <w:t>lacking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some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syllables</w:t>
      </w:r>
      <w:proofErr w:type="spellEnd"/>
      <w:r>
        <w:rPr>
          <w:lang w:val="fr-CH"/>
        </w:rPr>
        <w:t xml:space="preserve"> in the </w:t>
      </w:r>
      <w:proofErr w:type="spellStart"/>
      <w:r>
        <w:rPr>
          <w:lang w:val="fr-CH"/>
        </w:rPr>
        <w:t>blockprint</w:t>
      </w:r>
      <w:proofErr w:type="spellEnd"/>
      <w:r>
        <w:rPr>
          <w:lang w:val="fr-CH"/>
        </w:rPr>
        <w:t xml:space="preserve"> (65a5–6): sangs </w:t>
      </w:r>
      <w:proofErr w:type="spellStart"/>
      <w:r>
        <w:rPr>
          <w:lang w:val="fr-CH"/>
        </w:rPr>
        <w:t>rgyas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mkhyen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pa’i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yul</w:t>
      </w:r>
      <w:proofErr w:type="spellEnd"/>
      <w:r>
        <w:rPr>
          <w:lang w:val="fr-CH"/>
        </w:rPr>
        <w:t xml:space="preserve"> du </w:t>
      </w:r>
      <w:proofErr w:type="spellStart"/>
      <w:r>
        <w:rPr>
          <w:lang w:val="fr-CH"/>
        </w:rPr>
        <w:t>mkha</w:t>
      </w:r>
      <w:proofErr w:type="spellEnd"/>
      <w:r>
        <w:rPr>
          <w:lang w:val="fr-CH"/>
        </w:rPr>
        <w:t xml:space="preserve">’ </w:t>
      </w:r>
      <w:proofErr w:type="spellStart"/>
      <w:r>
        <w:rPr>
          <w:lang w:val="fr-CH"/>
        </w:rPr>
        <w:t>ltar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zab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cing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rgya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che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ba</w:t>
      </w:r>
      <w:proofErr w:type="spellEnd"/>
      <w:r>
        <w:rPr>
          <w:lang w:val="fr-CH"/>
        </w:rPr>
        <w:t xml:space="preserve"> // </w:t>
      </w:r>
      <w:proofErr w:type="spellStart"/>
      <w:r>
        <w:rPr>
          <w:lang w:val="fr-CH"/>
        </w:rPr>
        <w:t>theg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mchog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yon</w:t>
      </w:r>
      <w:proofErr w:type="spellEnd"/>
      <w:r>
        <w:rPr>
          <w:lang w:val="fr-CH"/>
        </w:rPr>
        <w:t xml:space="preserve"> tan </w:t>
      </w:r>
      <w:proofErr w:type="spellStart"/>
      <w:r>
        <w:rPr>
          <w:lang w:val="fr-CH"/>
        </w:rPr>
        <w:t>mdzod</w:t>
      </w:r>
      <w:proofErr w:type="spellEnd"/>
      <w:r>
        <w:rPr>
          <w:lang w:val="fr-CH"/>
        </w:rPr>
        <w:t xml:space="preserve"> ‘di </w:t>
      </w:r>
      <w:proofErr w:type="spellStart"/>
      <w:r>
        <w:rPr>
          <w:lang w:val="fr-CH"/>
        </w:rPr>
        <w:t>byis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pa’i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yul</w:t>
      </w:r>
      <w:proofErr w:type="spellEnd"/>
      <w:r>
        <w:rPr>
          <w:lang w:val="fr-CH"/>
        </w:rPr>
        <w:t xml:space="preserve"> las </w:t>
      </w:r>
      <w:proofErr w:type="spellStart"/>
      <w:r>
        <w:rPr>
          <w:lang w:val="fr-CH"/>
        </w:rPr>
        <w:t>shin</w:t>
      </w:r>
      <w:proofErr w:type="spellEnd"/>
      <w:r>
        <w:rPr>
          <w:lang w:val="fr-CH"/>
        </w:rPr>
        <w:t xml:space="preserve"> tu ‘</w:t>
      </w:r>
      <w:proofErr w:type="spellStart"/>
      <w:r>
        <w:rPr>
          <w:lang w:val="fr-CH"/>
        </w:rPr>
        <w:t>das</w:t>
      </w:r>
      <w:proofErr w:type="spellEnd"/>
      <w:r>
        <w:rPr>
          <w:lang w:val="fr-CH"/>
        </w:rPr>
        <w:t xml:space="preserve"> //</w:t>
      </w:r>
    </w:p>
  </w:footnote>
  <w:footnote w:id="7">
    <w:p w:rsidR="001E0F74" w:rsidRPr="007E355C" w:rsidRDefault="001E0F74" w:rsidP="00744EDE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fr-CH"/>
        </w:rPr>
        <w:t>Blockprint</w:t>
      </w:r>
      <w:proofErr w:type="spellEnd"/>
      <w:r>
        <w:rPr>
          <w:lang w:val="fr-CH"/>
        </w:rPr>
        <w:t xml:space="preserve">: </w:t>
      </w:r>
      <w:proofErr w:type="spellStart"/>
      <w:r>
        <w:rPr>
          <w:lang w:val="fr-CH"/>
        </w:rPr>
        <w:t>theg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mchog</w:t>
      </w:r>
      <w:proofErr w:type="spellEnd"/>
    </w:p>
  </w:footnote>
  <w:footnote w:id="8">
    <w:p w:rsidR="001E0F74" w:rsidRPr="00FB5983" w:rsidRDefault="001E0F74" w:rsidP="00744EDE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fr-CH"/>
        </w:rPr>
        <w:t>Blockprint</w:t>
      </w:r>
      <w:proofErr w:type="spellEnd"/>
      <w:r>
        <w:rPr>
          <w:lang w:val="fr-CH"/>
        </w:rPr>
        <w:t>: las</w:t>
      </w:r>
    </w:p>
  </w:footnote>
  <w:footnote w:id="9">
    <w:p w:rsidR="001E0F74" w:rsidRPr="00FB5983" w:rsidRDefault="001E0F74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 xml:space="preserve">The colophon in the </w:t>
      </w:r>
      <w:proofErr w:type="spellStart"/>
      <w:r>
        <w:rPr>
          <w:lang w:val="fr-CH"/>
        </w:rPr>
        <w:t>blockprint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reads</w:t>
      </w:r>
      <w:proofErr w:type="spellEnd"/>
      <w:r>
        <w:rPr>
          <w:lang w:val="fr-CH"/>
        </w:rPr>
        <w:t xml:space="preserve"> (65b1): </w:t>
      </w:r>
      <w:proofErr w:type="spellStart"/>
      <w:r w:rsidRPr="00FB5983">
        <w:rPr>
          <w:color w:val="0000FF"/>
          <w:lang w:val="fr-CH"/>
        </w:rPr>
        <w:t>theg</w:t>
      </w:r>
      <w:proofErr w:type="spellEnd"/>
      <w:r w:rsidRPr="00FB5983">
        <w:rPr>
          <w:color w:val="0000FF"/>
          <w:lang w:val="fr-CH"/>
        </w:rPr>
        <w:t xml:space="preserve"> </w:t>
      </w:r>
      <w:proofErr w:type="spellStart"/>
      <w:r w:rsidRPr="00FB5983">
        <w:rPr>
          <w:color w:val="0000FF"/>
          <w:lang w:val="fr-CH"/>
        </w:rPr>
        <w:t>chen</w:t>
      </w:r>
      <w:proofErr w:type="spellEnd"/>
      <w:r w:rsidRPr="00FB5983">
        <w:rPr>
          <w:color w:val="0000FF"/>
          <w:lang w:val="fr-CH"/>
        </w:rPr>
        <w:t xml:space="preserve"> </w:t>
      </w:r>
      <w:proofErr w:type="spellStart"/>
      <w:r w:rsidRPr="00FB5983">
        <w:rPr>
          <w:color w:val="0000FF"/>
          <w:lang w:val="fr-CH"/>
        </w:rPr>
        <w:t>rgyud</w:t>
      </w:r>
      <w:proofErr w:type="spellEnd"/>
      <w:r w:rsidRPr="00FB5983">
        <w:rPr>
          <w:color w:val="0000FF"/>
          <w:lang w:val="fr-CH"/>
        </w:rPr>
        <w:t xml:space="preserve"> </w:t>
      </w:r>
      <w:proofErr w:type="spellStart"/>
      <w:r w:rsidRPr="00FB5983">
        <w:rPr>
          <w:color w:val="0000FF"/>
          <w:lang w:val="fr-CH"/>
        </w:rPr>
        <w:t>bla’i</w:t>
      </w:r>
      <w:proofErr w:type="spellEnd"/>
      <w:r w:rsidRPr="00FB5983">
        <w:rPr>
          <w:color w:val="0000FF"/>
          <w:lang w:val="fr-CH"/>
        </w:rPr>
        <w:t xml:space="preserve"> don </w:t>
      </w:r>
      <w:proofErr w:type="spellStart"/>
      <w:r w:rsidRPr="00FB5983">
        <w:rPr>
          <w:color w:val="0000FF"/>
          <w:lang w:val="fr-CH"/>
        </w:rPr>
        <w:t>bsdus</w:t>
      </w:r>
      <w:proofErr w:type="spellEnd"/>
      <w:r w:rsidRPr="00FB5983">
        <w:rPr>
          <w:color w:val="0000FF"/>
          <w:lang w:val="fr-CH"/>
        </w:rPr>
        <w:t xml:space="preserve"> </w:t>
      </w:r>
      <w:proofErr w:type="spellStart"/>
      <w:r w:rsidRPr="00FB5983">
        <w:rPr>
          <w:color w:val="0000FF"/>
          <w:lang w:val="fr-CH"/>
        </w:rPr>
        <w:t>pa</w:t>
      </w:r>
      <w:proofErr w:type="spellEnd"/>
      <w:r>
        <w:rPr>
          <w:lang w:val="fr-CH"/>
        </w:rPr>
        <w:t xml:space="preserve"> / </w:t>
      </w:r>
      <w:proofErr w:type="spellStart"/>
      <w:r w:rsidRPr="00FB5983">
        <w:rPr>
          <w:color w:val="FF0000"/>
          <w:lang w:val="fr-CH"/>
        </w:rPr>
        <w:t>dge</w:t>
      </w:r>
      <w:proofErr w:type="spellEnd"/>
      <w:r w:rsidRPr="00FB5983">
        <w:rPr>
          <w:color w:val="FF0000"/>
          <w:lang w:val="fr-CH"/>
        </w:rPr>
        <w:t xml:space="preserve"> </w:t>
      </w:r>
      <w:proofErr w:type="spellStart"/>
      <w:r w:rsidRPr="00FB5983">
        <w:rPr>
          <w:color w:val="FF0000"/>
          <w:lang w:val="fr-CH"/>
        </w:rPr>
        <w:t>slong</w:t>
      </w:r>
      <w:proofErr w:type="spellEnd"/>
      <w:r w:rsidRPr="00FB5983">
        <w:rPr>
          <w:color w:val="FF0000"/>
          <w:lang w:val="fr-CH"/>
        </w:rPr>
        <w:t xml:space="preserve"> </w:t>
      </w:r>
      <w:proofErr w:type="spellStart"/>
      <w:r w:rsidRPr="00FB5983">
        <w:rPr>
          <w:color w:val="FF0000"/>
          <w:lang w:val="fr-CH"/>
        </w:rPr>
        <w:t>blo</w:t>
      </w:r>
      <w:proofErr w:type="spellEnd"/>
      <w:r w:rsidRPr="00FB5983">
        <w:rPr>
          <w:color w:val="FF0000"/>
          <w:lang w:val="fr-CH"/>
        </w:rPr>
        <w:t xml:space="preserve"> </w:t>
      </w:r>
      <w:proofErr w:type="spellStart"/>
      <w:r w:rsidRPr="00FB5983">
        <w:rPr>
          <w:color w:val="FF0000"/>
          <w:lang w:val="fr-CH"/>
        </w:rPr>
        <w:t>ldan</w:t>
      </w:r>
      <w:proofErr w:type="spellEnd"/>
      <w:r w:rsidRPr="00FB5983">
        <w:rPr>
          <w:color w:val="FF0000"/>
          <w:lang w:val="fr-CH"/>
        </w:rPr>
        <w:t xml:space="preserve"> </w:t>
      </w:r>
      <w:proofErr w:type="spellStart"/>
      <w:r w:rsidRPr="00FB5983">
        <w:rPr>
          <w:color w:val="FF0000"/>
          <w:lang w:val="fr-CH"/>
        </w:rPr>
        <w:t>shes</w:t>
      </w:r>
      <w:proofErr w:type="spellEnd"/>
      <w:r w:rsidRPr="00FB5983">
        <w:rPr>
          <w:color w:val="FF0000"/>
          <w:lang w:val="fr-CH"/>
        </w:rPr>
        <w:t xml:space="preserve"> rab</w:t>
      </w:r>
      <w:r>
        <w:rPr>
          <w:lang w:val="fr-CH"/>
        </w:rPr>
        <w:t xml:space="preserve"> </w:t>
      </w:r>
      <w:proofErr w:type="spellStart"/>
      <w:r>
        <w:rPr>
          <w:lang w:val="fr-CH"/>
        </w:rPr>
        <w:t>kyis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sbyar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ba’o</w:t>
      </w:r>
      <w:proofErr w:type="spellEnd"/>
      <w:r>
        <w:rPr>
          <w:lang w:val="fr-CH"/>
        </w:rPr>
        <w:t xml:space="preserve"> //</w:t>
      </w:r>
    </w:p>
  </w:footnote>
  <w:footnote w:id="10">
    <w:p w:rsidR="0013025D" w:rsidRPr="0013025D" w:rsidRDefault="0013025D" w:rsidP="00050E34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="00050E34">
        <w:rPr>
          <w:i/>
          <w:iCs/>
          <w:lang w:val="fr-CH"/>
        </w:rPr>
        <w:t>rNgog</w:t>
      </w:r>
      <w:proofErr w:type="gramEnd"/>
      <w:r w:rsidR="00050E34">
        <w:rPr>
          <w:i/>
          <w:iCs/>
          <w:lang w:val="fr-CH"/>
        </w:rPr>
        <w:t xml:space="preserve"> </w:t>
      </w:r>
      <w:proofErr w:type="spellStart"/>
      <w:r w:rsidR="00050E34">
        <w:rPr>
          <w:i/>
          <w:iCs/>
          <w:lang w:val="fr-CH"/>
        </w:rPr>
        <w:t>gs</w:t>
      </w:r>
      <w:r w:rsidRPr="0013025D">
        <w:rPr>
          <w:i/>
          <w:iCs/>
          <w:lang w:val="fr-CH"/>
        </w:rPr>
        <w:t>ung</w:t>
      </w:r>
      <w:proofErr w:type="spellEnd"/>
      <w:r w:rsidRPr="0013025D">
        <w:rPr>
          <w:i/>
          <w:iCs/>
          <w:lang w:val="fr-CH"/>
        </w:rPr>
        <w:t xml:space="preserve"> </w:t>
      </w:r>
      <w:proofErr w:type="spellStart"/>
      <w:r w:rsidRPr="0013025D">
        <w:rPr>
          <w:i/>
          <w:iCs/>
          <w:lang w:val="fr-CH"/>
        </w:rPr>
        <w:t>thor</w:t>
      </w:r>
      <w:proofErr w:type="spellEnd"/>
      <w:r w:rsidRPr="0013025D">
        <w:rPr>
          <w:i/>
          <w:iCs/>
          <w:lang w:val="fr-CH"/>
        </w:rPr>
        <w:t xml:space="preserve"> bu</w:t>
      </w:r>
      <w:r>
        <w:rPr>
          <w:lang w:val="fr-CH"/>
        </w:rPr>
        <w:t xml:space="preserve">: </w:t>
      </w:r>
      <w:proofErr w:type="spellStart"/>
      <w:r w:rsidRPr="00050E34">
        <w:rPr>
          <w:color w:val="0000FF"/>
          <w:lang w:val="fr-CH"/>
        </w:rPr>
        <w:t>theg</w:t>
      </w:r>
      <w:proofErr w:type="spellEnd"/>
      <w:r w:rsidRPr="00050E34">
        <w:rPr>
          <w:color w:val="0000FF"/>
          <w:lang w:val="fr-CH"/>
        </w:rPr>
        <w:t xml:space="preserve"> </w:t>
      </w:r>
      <w:proofErr w:type="spellStart"/>
      <w:r w:rsidRPr="00050E34">
        <w:rPr>
          <w:color w:val="0000FF"/>
          <w:lang w:val="fr-CH"/>
        </w:rPr>
        <w:t>pa</w:t>
      </w:r>
      <w:proofErr w:type="spellEnd"/>
      <w:r w:rsidRPr="00050E34">
        <w:rPr>
          <w:color w:val="0000FF"/>
          <w:lang w:val="fr-CH"/>
        </w:rPr>
        <w:t xml:space="preserve"> </w:t>
      </w:r>
      <w:proofErr w:type="spellStart"/>
      <w:r w:rsidRPr="00050E34">
        <w:rPr>
          <w:color w:val="0000FF"/>
          <w:lang w:val="fr-CH"/>
        </w:rPr>
        <w:t>chen</w:t>
      </w:r>
      <w:proofErr w:type="spellEnd"/>
      <w:r w:rsidRPr="00050E34">
        <w:rPr>
          <w:color w:val="0000FF"/>
          <w:lang w:val="fr-CH"/>
        </w:rPr>
        <w:t xml:space="preserve"> po </w:t>
      </w:r>
      <w:proofErr w:type="spellStart"/>
      <w:r w:rsidRPr="00050E34">
        <w:rPr>
          <w:color w:val="0000FF"/>
          <w:lang w:val="fr-CH"/>
        </w:rPr>
        <w:t>rgyud</w:t>
      </w:r>
      <w:proofErr w:type="spellEnd"/>
      <w:r w:rsidRPr="00050E34">
        <w:rPr>
          <w:color w:val="0000FF"/>
          <w:lang w:val="fr-CH"/>
        </w:rPr>
        <w:t xml:space="preserve"> </w:t>
      </w:r>
      <w:proofErr w:type="spellStart"/>
      <w:r w:rsidRPr="00050E34">
        <w:rPr>
          <w:color w:val="0000FF"/>
          <w:lang w:val="fr-CH"/>
        </w:rPr>
        <w:t>bla</w:t>
      </w:r>
      <w:proofErr w:type="spellEnd"/>
      <w:r w:rsidRPr="00050E34">
        <w:rPr>
          <w:color w:val="0000FF"/>
          <w:lang w:val="fr-CH"/>
        </w:rPr>
        <w:t xml:space="preserve"> </w:t>
      </w:r>
      <w:proofErr w:type="spellStart"/>
      <w:r w:rsidRPr="00050E34">
        <w:rPr>
          <w:color w:val="0000FF"/>
          <w:lang w:val="fr-CH"/>
        </w:rPr>
        <w:t>ma’i</w:t>
      </w:r>
      <w:proofErr w:type="spellEnd"/>
      <w:r w:rsidRPr="00050E34">
        <w:rPr>
          <w:color w:val="0000FF"/>
          <w:lang w:val="fr-CH"/>
        </w:rPr>
        <w:t xml:space="preserve"> </w:t>
      </w:r>
      <w:proofErr w:type="spellStart"/>
      <w:r w:rsidRPr="00050E34">
        <w:rPr>
          <w:color w:val="0000FF"/>
          <w:lang w:val="fr-CH"/>
        </w:rPr>
        <w:t>bstan</w:t>
      </w:r>
      <w:proofErr w:type="spellEnd"/>
      <w:r w:rsidRPr="00050E34">
        <w:rPr>
          <w:color w:val="0000FF"/>
          <w:lang w:val="fr-CH"/>
        </w:rPr>
        <w:t xml:space="preserve"> </w:t>
      </w:r>
      <w:proofErr w:type="spellStart"/>
      <w:r w:rsidRPr="00050E34">
        <w:rPr>
          <w:color w:val="0000FF"/>
          <w:lang w:val="fr-CH"/>
        </w:rPr>
        <w:t>bcos</w:t>
      </w:r>
      <w:proofErr w:type="spellEnd"/>
      <w:r w:rsidRPr="00050E34">
        <w:rPr>
          <w:color w:val="0000FF"/>
          <w:lang w:val="fr-CH"/>
        </w:rPr>
        <w:t xml:space="preserve"> </w:t>
      </w:r>
      <w:proofErr w:type="spellStart"/>
      <w:r w:rsidRPr="00050E34">
        <w:rPr>
          <w:color w:val="0000FF"/>
          <w:lang w:val="fr-CH"/>
        </w:rPr>
        <w:t>kyi</w:t>
      </w:r>
      <w:proofErr w:type="spellEnd"/>
      <w:r w:rsidRPr="00050E34">
        <w:rPr>
          <w:color w:val="0000FF"/>
          <w:lang w:val="fr-CH"/>
        </w:rPr>
        <w:t xml:space="preserve"> don </w:t>
      </w:r>
      <w:proofErr w:type="spellStart"/>
      <w:r w:rsidRPr="00050E34">
        <w:rPr>
          <w:color w:val="0000FF"/>
          <w:lang w:val="fr-CH"/>
        </w:rPr>
        <w:t>bsdus</w:t>
      </w:r>
      <w:proofErr w:type="spellEnd"/>
      <w:r w:rsidRPr="00050E34">
        <w:rPr>
          <w:color w:val="0000FF"/>
          <w:lang w:val="fr-CH"/>
        </w:rPr>
        <w:t xml:space="preserve"> </w:t>
      </w:r>
      <w:proofErr w:type="spellStart"/>
      <w:r w:rsidRPr="00050E34">
        <w:rPr>
          <w:color w:val="0000FF"/>
          <w:lang w:val="fr-CH"/>
        </w:rPr>
        <w:t>pa</w:t>
      </w:r>
      <w:proofErr w:type="spellEnd"/>
      <w:r>
        <w:rPr>
          <w:lang w:val="fr-CH"/>
        </w:rPr>
        <w:t xml:space="preserve"> / </w:t>
      </w:r>
      <w:proofErr w:type="spellStart"/>
      <w:r w:rsidRPr="00050E34">
        <w:rPr>
          <w:color w:val="FF0000"/>
          <w:lang w:val="fr-CH"/>
        </w:rPr>
        <w:t>dge</w:t>
      </w:r>
      <w:proofErr w:type="spellEnd"/>
      <w:r w:rsidRPr="00050E34">
        <w:rPr>
          <w:color w:val="FF0000"/>
          <w:lang w:val="fr-CH"/>
        </w:rPr>
        <w:t xml:space="preserve"> </w:t>
      </w:r>
      <w:proofErr w:type="spellStart"/>
      <w:r w:rsidRPr="00050E34">
        <w:rPr>
          <w:color w:val="FF0000"/>
          <w:lang w:val="fr-CH"/>
        </w:rPr>
        <w:t>slong</w:t>
      </w:r>
      <w:proofErr w:type="spellEnd"/>
      <w:r w:rsidRPr="00050E34">
        <w:rPr>
          <w:color w:val="FF0000"/>
          <w:lang w:val="fr-CH"/>
        </w:rPr>
        <w:t xml:space="preserve"> </w:t>
      </w:r>
      <w:proofErr w:type="spellStart"/>
      <w:r w:rsidRPr="00050E34">
        <w:rPr>
          <w:color w:val="FF0000"/>
          <w:lang w:val="fr-CH"/>
        </w:rPr>
        <w:t>blo</w:t>
      </w:r>
      <w:proofErr w:type="spellEnd"/>
      <w:r w:rsidRPr="00050E34">
        <w:rPr>
          <w:color w:val="FF0000"/>
          <w:lang w:val="fr-CH"/>
        </w:rPr>
        <w:t xml:space="preserve"> </w:t>
      </w:r>
      <w:proofErr w:type="spellStart"/>
      <w:r w:rsidRPr="00050E34">
        <w:rPr>
          <w:color w:val="FF0000"/>
          <w:lang w:val="fr-CH"/>
        </w:rPr>
        <w:t>ldan</w:t>
      </w:r>
      <w:proofErr w:type="spellEnd"/>
      <w:r w:rsidRPr="00050E34">
        <w:rPr>
          <w:color w:val="FF0000"/>
          <w:lang w:val="fr-CH"/>
        </w:rPr>
        <w:t xml:space="preserve"> </w:t>
      </w:r>
      <w:proofErr w:type="spellStart"/>
      <w:r w:rsidRPr="00050E34">
        <w:rPr>
          <w:color w:val="FF0000"/>
          <w:lang w:val="fr-CH"/>
        </w:rPr>
        <w:t>shes</w:t>
      </w:r>
      <w:proofErr w:type="spellEnd"/>
      <w:r w:rsidRPr="00050E34">
        <w:rPr>
          <w:color w:val="FF0000"/>
          <w:lang w:val="fr-CH"/>
        </w:rPr>
        <w:t xml:space="preserve"> rab </w:t>
      </w:r>
      <w:proofErr w:type="spellStart"/>
      <w:r>
        <w:rPr>
          <w:lang w:val="fr-CH"/>
        </w:rPr>
        <w:t>kyis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sbyar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pa’o</w:t>
      </w:r>
      <w:proofErr w:type="spellEnd"/>
      <w:r>
        <w:rPr>
          <w:lang w:val="fr-CH"/>
        </w:rPr>
        <w:t xml:space="preserve"> //</w:t>
      </w:r>
    </w:p>
  </w:footnote>
  <w:footnote w:id="11">
    <w:p w:rsidR="0013025D" w:rsidRPr="0013025D" w:rsidRDefault="0013025D" w:rsidP="00744EDE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="00744EDE" w:rsidRPr="00744EDE">
        <w:rPr>
          <w:i/>
          <w:iCs/>
        </w:rPr>
        <w:t>rNgog</w:t>
      </w:r>
      <w:proofErr w:type="gramEnd"/>
      <w:r w:rsidR="00744EDE" w:rsidRPr="00744EDE">
        <w:rPr>
          <w:i/>
          <w:iCs/>
        </w:rPr>
        <w:t xml:space="preserve"> </w:t>
      </w:r>
      <w:proofErr w:type="spellStart"/>
      <w:r w:rsidRPr="00744EDE">
        <w:rPr>
          <w:i/>
          <w:iCs/>
          <w:lang w:val="fr-CH"/>
        </w:rPr>
        <w:t>g</w:t>
      </w:r>
      <w:r w:rsidR="00744EDE" w:rsidRPr="00744EDE">
        <w:rPr>
          <w:i/>
          <w:iCs/>
          <w:lang w:val="fr-CH"/>
        </w:rPr>
        <w:t>s</w:t>
      </w:r>
      <w:r w:rsidRPr="00744EDE">
        <w:rPr>
          <w:i/>
          <w:iCs/>
          <w:lang w:val="fr-CH"/>
        </w:rPr>
        <w:t>ung</w:t>
      </w:r>
      <w:proofErr w:type="spellEnd"/>
      <w:r w:rsidRPr="00744EDE">
        <w:rPr>
          <w:i/>
          <w:iCs/>
          <w:lang w:val="fr-CH"/>
        </w:rPr>
        <w:t xml:space="preserve"> </w:t>
      </w:r>
      <w:proofErr w:type="spellStart"/>
      <w:r w:rsidRPr="00744EDE">
        <w:rPr>
          <w:i/>
          <w:iCs/>
          <w:lang w:val="fr-CH"/>
        </w:rPr>
        <w:t>thor</w:t>
      </w:r>
      <w:proofErr w:type="spellEnd"/>
      <w:r w:rsidRPr="00744EDE">
        <w:rPr>
          <w:i/>
          <w:iCs/>
          <w:lang w:val="fr-CH"/>
        </w:rPr>
        <w:t xml:space="preserve"> bu</w:t>
      </w:r>
      <w:r>
        <w:rPr>
          <w:lang w:val="fr-CH"/>
        </w:rPr>
        <w:t xml:space="preserve">, post colophon note: pan ti ta </w:t>
      </w:r>
      <w:proofErr w:type="spellStart"/>
      <w:r>
        <w:rPr>
          <w:lang w:val="fr-CH"/>
        </w:rPr>
        <w:t>dkar</w:t>
      </w:r>
      <w:proofErr w:type="spellEnd"/>
      <w:r>
        <w:rPr>
          <w:lang w:val="fr-CH"/>
        </w:rPr>
        <w:t xml:space="preserve"> po / ‹</w:t>
      </w:r>
      <w:proofErr w:type="spellStart"/>
      <w:r>
        <w:rPr>
          <w:lang w:val="fr-CH"/>
        </w:rPr>
        <w:t>rgya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gar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shar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phyogs</w:t>
      </w:r>
      <w:proofErr w:type="spellEnd"/>
      <w:r>
        <w:rPr>
          <w:lang w:val="fr-CH"/>
        </w:rPr>
        <w:t xml:space="preserve"> kha </w:t>
      </w:r>
      <w:proofErr w:type="spellStart"/>
      <w:r>
        <w:rPr>
          <w:lang w:val="fr-CH"/>
        </w:rPr>
        <w:t>che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ba</w:t>
      </w:r>
      <w:proofErr w:type="spellEnd"/>
      <w:r>
        <w:rPr>
          <w:lang w:val="fr-CH"/>
        </w:rPr>
        <w:t xml:space="preserve"> yin› </w:t>
      </w:r>
      <w:proofErr w:type="spellStart"/>
      <w:r>
        <w:rPr>
          <w:lang w:val="fr-CH"/>
        </w:rPr>
        <w:t>lo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tsha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ba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rngog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blo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ldan</w:t>
      </w:r>
      <w:proofErr w:type="spellEnd"/>
      <w:r>
        <w:rPr>
          <w:lang w:val="fr-CH"/>
        </w:rPr>
        <w:t xml:space="preserve"> ‹</w:t>
      </w:r>
      <w:proofErr w:type="spellStart"/>
      <w:r>
        <w:rPr>
          <w:lang w:val="fr-CH"/>
        </w:rPr>
        <w:t>snum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mtsho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dwo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ba</w:t>
      </w:r>
      <w:proofErr w:type="spellEnd"/>
      <w:r>
        <w:rPr>
          <w:lang w:val="fr-CH"/>
        </w:rPr>
        <w:t xml:space="preserve">› / </w:t>
      </w:r>
      <w:proofErr w:type="spellStart"/>
      <w:r>
        <w:rPr>
          <w:lang w:val="fr-CH"/>
        </w:rPr>
        <w:t>zhang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tshes</w:t>
      </w:r>
      <w:proofErr w:type="spellEnd"/>
      <w:r>
        <w:rPr>
          <w:lang w:val="fr-CH"/>
        </w:rPr>
        <w:t xml:space="preserve"> ‹</w:t>
      </w:r>
      <w:proofErr w:type="spellStart"/>
      <w:r>
        <w:rPr>
          <w:lang w:val="fr-CH"/>
        </w:rPr>
        <w:t>dmyal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ba</w:t>
      </w:r>
      <w:proofErr w:type="spellEnd"/>
      <w:r>
        <w:rPr>
          <w:lang w:val="fr-CH"/>
        </w:rPr>
        <w:t xml:space="preserve">› / </w:t>
      </w:r>
      <w:proofErr w:type="spellStart"/>
      <w:r>
        <w:rPr>
          <w:lang w:val="fr-CH"/>
        </w:rPr>
        <w:t>khrus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ston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brtson</w:t>
      </w:r>
      <w:proofErr w:type="spellEnd"/>
      <w:r>
        <w:rPr>
          <w:lang w:val="fr-CH"/>
        </w:rPr>
        <w:t xml:space="preserve"> ‘grus ‹</w:t>
      </w:r>
      <w:proofErr w:type="spellStart"/>
      <w:r>
        <w:rPr>
          <w:lang w:val="fr-CH"/>
        </w:rPr>
        <w:t>khugs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chung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ba</w:t>
      </w:r>
      <w:proofErr w:type="spellEnd"/>
      <w:r>
        <w:rPr>
          <w:lang w:val="fr-CH"/>
        </w:rPr>
        <w:t xml:space="preserve">› / </w:t>
      </w:r>
      <w:proofErr w:type="spellStart"/>
      <w:r>
        <w:rPr>
          <w:lang w:val="fr-CH"/>
        </w:rPr>
        <w:t>mkhan</w:t>
      </w:r>
      <w:proofErr w:type="spellEnd"/>
      <w:r>
        <w:rPr>
          <w:lang w:val="fr-CH"/>
        </w:rPr>
        <w:t xml:space="preserve"> po </w:t>
      </w:r>
      <w:proofErr w:type="spellStart"/>
      <w:r>
        <w:rPr>
          <w:lang w:val="fr-CH"/>
        </w:rPr>
        <w:t>rba</w:t>
      </w:r>
      <w:proofErr w:type="spellEnd"/>
      <w:r>
        <w:rPr>
          <w:lang w:val="fr-CH"/>
        </w:rPr>
        <w:t xml:space="preserve"> </w:t>
      </w:r>
      <w:proofErr w:type="spellStart"/>
      <w:r w:rsidR="00744EDE">
        <w:rPr>
          <w:lang w:val="fr-CH"/>
        </w:rPr>
        <w:t>grags</w:t>
      </w:r>
      <w:proofErr w:type="spellEnd"/>
      <w:r w:rsidR="00744EDE">
        <w:rPr>
          <w:lang w:val="fr-CH"/>
        </w:rPr>
        <w:t xml:space="preserve"> </w:t>
      </w:r>
      <w:proofErr w:type="spellStart"/>
      <w:r w:rsidR="00744EDE">
        <w:rPr>
          <w:lang w:val="fr-CH"/>
        </w:rPr>
        <w:t>pa</w:t>
      </w:r>
      <w:proofErr w:type="spellEnd"/>
      <w:r w:rsidR="00744EDE">
        <w:rPr>
          <w:lang w:val="fr-CH"/>
        </w:rPr>
        <w:t xml:space="preserve"> </w:t>
      </w:r>
      <w:proofErr w:type="spellStart"/>
      <w:r w:rsidR="00744EDE">
        <w:rPr>
          <w:lang w:val="fr-CH"/>
        </w:rPr>
        <w:t>bsod</w:t>
      </w:r>
      <w:proofErr w:type="spellEnd"/>
      <w:r w:rsidR="00744EDE">
        <w:rPr>
          <w:lang w:val="fr-CH"/>
        </w:rPr>
        <w:t xml:space="preserve"> </w:t>
      </w:r>
      <w:proofErr w:type="spellStart"/>
      <w:r w:rsidR="00744EDE">
        <w:rPr>
          <w:lang w:val="fr-CH"/>
        </w:rPr>
        <w:t>nams</w:t>
      </w:r>
      <w:proofErr w:type="spellEnd"/>
      <w:r w:rsidR="00744EDE">
        <w:rPr>
          <w:lang w:val="fr-CH"/>
        </w:rPr>
        <w:t xml:space="preserve"> ‹la mo </w:t>
      </w:r>
      <w:proofErr w:type="spellStart"/>
      <w:r w:rsidR="00744EDE">
        <w:rPr>
          <w:lang w:val="fr-CH"/>
        </w:rPr>
        <w:t>ba</w:t>
      </w:r>
      <w:proofErr w:type="spellEnd"/>
      <w:r w:rsidR="00744EDE">
        <w:rPr>
          <w:lang w:val="fr-CH"/>
        </w:rPr>
        <w:t>›/ ’</w:t>
      </w:r>
      <w:r>
        <w:rPr>
          <w:lang w:val="fr-CH"/>
        </w:rPr>
        <w:t xml:space="preserve">or </w:t>
      </w:r>
      <w:proofErr w:type="spellStart"/>
      <w:r>
        <w:rPr>
          <w:lang w:val="fr-CH"/>
        </w:rPr>
        <w:t>brgyad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bsod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nams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tshul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khrims</w:t>
      </w:r>
      <w:proofErr w:type="spellEnd"/>
      <w:r>
        <w:rPr>
          <w:lang w:val="fr-CH"/>
        </w:rPr>
        <w:t xml:space="preserve"> ‹</w:t>
      </w:r>
      <w:proofErr w:type="spellStart"/>
      <w:r>
        <w:rPr>
          <w:lang w:val="fr-CH"/>
        </w:rPr>
        <w:t>rka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ba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dgung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dkar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ba</w:t>
      </w:r>
      <w:proofErr w:type="spellEnd"/>
      <w:r>
        <w:rPr>
          <w:lang w:val="fr-CH"/>
        </w:rPr>
        <w:t xml:space="preserve"> yin no //› //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F74" w:rsidRDefault="001E0F74" w:rsidP="00755250">
    <w:pPr>
      <w:pStyle w:val="Header"/>
      <w:jc w:val="right"/>
      <w:rPr>
        <w:color w:val="808080" w:themeColor="background1" w:themeShade="80"/>
        <w:sz w:val="18"/>
        <w:szCs w:val="20"/>
      </w:rPr>
    </w:pPr>
    <w:r w:rsidRPr="00755250">
      <w:rPr>
        <w:color w:val="808080" w:themeColor="background1" w:themeShade="80"/>
        <w:sz w:val="18"/>
        <w:szCs w:val="20"/>
      </w:rPr>
      <w:t>KDSB Set 1 – Vol. 1 – 11</w:t>
    </w:r>
  </w:p>
  <w:p w:rsidR="00744EDE" w:rsidRPr="00755250" w:rsidRDefault="00744EDE" w:rsidP="00755250">
    <w:pPr>
      <w:pStyle w:val="Header"/>
      <w:jc w:val="right"/>
      <w:rPr>
        <w:color w:val="808080" w:themeColor="background1" w:themeShade="80"/>
        <w:sz w:val="18"/>
        <w:szCs w:val="20"/>
      </w:rPr>
    </w:pPr>
    <w:proofErr w:type="gramStart"/>
    <w:r>
      <w:rPr>
        <w:color w:val="808080" w:themeColor="background1" w:themeShade="80"/>
        <w:sz w:val="18"/>
        <w:szCs w:val="20"/>
      </w:rPr>
      <w:t>rNgog</w:t>
    </w:r>
    <w:proofErr w:type="gramEnd"/>
    <w:r>
      <w:rPr>
        <w:color w:val="808080" w:themeColor="background1" w:themeShade="80"/>
        <w:sz w:val="18"/>
        <w:szCs w:val="20"/>
      </w:rPr>
      <w:t xml:space="preserve"> Lo – </w:t>
    </w:r>
    <w:proofErr w:type="spellStart"/>
    <w:r>
      <w:rPr>
        <w:color w:val="808080" w:themeColor="background1" w:themeShade="80"/>
        <w:sz w:val="18"/>
        <w:szCs w:val="20"/>
      </w:rPr>
      <w:t>rgyud</w:t>
    </w:r>
    <w:proofErr w:type="spellEnd"/>
    <w:r>
      <w:rPr>
        <w:color w:val="808080" w:themeColor="background1" w:themeShade="80"/>
        <w:sz w:val="18"/>
        <w:szCs w:val="20"/>
      </w:rPr>
      <w:t xml:space="preserve"> </w:t>
    </w:r>
    <w:proofErr w:type="spellStart"/>
    <w:r>
      <w:rPr>
        <w:color w:val="808080" w:themeColor="background1" w:themeShade="80"/>
        <w:sz w:val="18"/>
        <w:szCs w:val="20"/>
      </w:rPr>
      <w:t>bla</w:t>
    </w:r>
    <w:proofErr w:type="spellEnd"/>
    <w:r>
      <w:rPr>
        <w:color w:val="808080" w:themeColor="background1" w:themeShade="80"/>
        <w:sz w:val="18"/>
        <w:szCs w:val="20"/>
      </w:rPr>
      <w:t xml:space="preserve"> don </w:t>
    </w:r>
    <w:proofErr w:type="spellStart"/>
    <w:r>
      <w:rPr>
        <w:color w:val="808080" w:themeColor="background1" w:themeShade="80"/>
        <w:sz w:val="18"/>
        <w:szCs w:val="20"/>
      </w:rPr>
      <w:t>bsdus</w:t>
    </w:r>
    <w:proofErr w:type="spellEnd"/>
  </w:p>
  <w:p w:rsidR="001E0F74" w:rsidRDefault="001E0F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B8"/>
    <w:rsid w:val="00010AC5"/>
    <w:rsid w:val="00050E34"/>
    <w:rsid w:val="00062149"/>
    <w:rsid w:val="0007018A"/>
    <w:rsid w:val="00083FA9"/>
    <w:rsid w:val="0009609B"/>
    <w:rsid w:val="000B0ECD"/>
    <w:rsid w:val="000B4F73"/>
    <w:rsid w:val="0012264A"/>
    <w:rsid w:val="0013025D"/>
    <w:rsid w:val="0019324B"/>
    <w:rsid w:val="00196EB4"/>
    <w:rsid w:val="001C1675"/>
    <w:rsid w:val="001D7C70"/>
    <w:rsid w:val="001E0F74"/>
    <w:rsid w:val="00200C85"/>
    <w:rsid w:val="0023300D"/>
    <w:rsid w:val="00245D79"/>
    <w:rsid w:val="00254B1B"/>
    <w:rsid w:val="002641D7"/>
    <w:rsid w:val="00270A26"/>
    <w:rsid w:val="00271177"/>
    <w:rsid w:val="00272827"/>
    <w:rsid w:val="002B03A0"/>
    <w:rsid w:val="002C179D"/>
    <w:rsid w:val="002F4200"/>
    <w:rsid w:val="0030204D"/>
    <w:rsid w:val="00305B4D"/>
    <w:rsid w:val="00315F73"/>
    <w:rsid w:val="00336D3F"/>
    <w:rsid w:val="003531B1"/>
    <w:rsid w:val="00355035"/>
    <w:rsid w:val="00370928"/>
    <w:rsid w:val="00373248"/>
    <w:rsid w:val="00380E16"/>
    <w:rsid w:val="0038704C"/>
    <w:rsid w:val="003A4891"/>
    <w:rsid w:val="003C1F9F"/>
    <w:rsid w:val="003D5F6C"/>
    <w:rsid w:val="004277FB"/>
    <w:rsid w:val="004816CD"/>
    <w:rsid w:val="00485B4A"/>
    <w:rsid w:val="004866FD"/>
    <w:rsid w:val="00490833"/>
    <w:rsid w:val="0051021F"/>
    <w:rsid w:val="005220A8"/>
    <w:rsid w:val="00551B76"/>
    <w:rsid w:val="00571F8B"/>
    <w:rsid w:val="005749F4"/>
    <w:rsid w:val="0059498D"/>
    <w:rsid w:val="005C38C0"/>
    <w:rsid w:val="005E673E"/>
    <w:rsid w:val="005F5D26"/>
    <w:rsid w:val="005F5EA2"/>
    <w:rsid w:val="0064272B"/>
    <w:rsid w:val="00686790"/>
    <w:rsid w:val="0068793F"/>
    <w:rsid w:val="006D3E41"/>
    <w:rsid w:val="006E0B97"/>
    <w:rsid w:val="006F1FC7"/>
    <w:rsid w:val="00717F1E"/>
    <w:rsid w:val="00744EDE"/>
    <w:rsid w:val="00755250"/>
    <w:rsid w:val="007E355C"/>
    <w:rsid w:val="007F0DAD"/>
    <w:rsid w:val="007F527B"/>
    <w:rsid w:val="007F6949"/>
    <w:rsid w:val="008547E9"/>
    <w:rsid w:val="00884391"/>
    <w:rsid w:val="008974A5"/>
    <w:rsid w:val="008C6AE1"/>
    <w:rsid w:val="008C790E"/>
    <w:rsid w:val="008D381A"/>
    <w:rsid w:val="008E0B29"/>
    <w:rsid w:val="008E3E87"/>
    <w:rsid w:val="009573C5"/>
    <w:rsid w:val="009971F7"/>
    <w:rsid w:val="009C5486"/>
    <w:rsid w:val="009D0DDD"/>
    <w:rsid w:val="00A30DFB"/>
    <w:rsid w:val="00A63D96"/>
    <w:rsid w:val="00A97C3F"/>
    <w:rsid w:val="00AB404F"/>
    <w:rsid w:val="00AC7575"/>
    <w:rsid w:val="00AF2513"/>
    <w:rsid w:val="00B4115C"/>
    <w:rsid w:val="00B834B8"/>
    <w:rsid w:val="00B95B18"/>
    <w:rsid w:val="00BA78A5"/>
    <w:rsid w:val="00BD7B59"/>
    <w:rsid w:val="00C15A5D"/>
    <w:rsid w:val="00C32CEF"/>
    <w:rsid w:val="00C459BE"/>
    <w:rsid w:val="00C52348"/>
    <w:rsid w:val="00C83F35"/>
    <w:rsid w:val="00C9533B"/>
    <w:rsid w:val="00CE0A44"/>
    <w:rsid w:val="00D23B5A"/>
    <w:rsid w:val="00D802F7"/>
    <w:rsid w:val="00D84356"/>
    <w:rsid w:val="00D96357"/>
    <w:rsid w:val="00DC5F10"/>
    <w:rsid w:val="00E07865"/>
    <w:rsid w:val="00E13A20"/>
    <w:rsid w:val="00E23E16"/>
    <w:rsid w:val="00E45442"/>
    <w:rsid w:val="00E52104"/>
    <w:rsid w:val="00E54859"/>
    <w:rsid w:val="00EB43E0"/>
    <w:rsid w:val="00ED6C78"/>
    <w:rsid w:val="00EE671E"/>
    <w:rsid w:val="00F21EF1"/>
    <w:rsid w:val="00F41534"/>
    <w:rsid w:val="00F73407"/>
    <w:rsid w:val="00F8378A"/>
    <w:rsid w:val="00F90AC8"/>
    <w:rsid w:val="00F96FBC"/>
    <w:rsid w:val="00FA224A"/>
    <w:rsid w:val="00FB5983"/>
    <w:rsid w:val="00FB68DE"/>
    <w:rsid w:val="00FC15D5"/>
    <w:rsid w:val="00F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016A8-AA7F-45D0-87A3-9F21237D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33B"/>
    <w:pPr>
      <w:spacing w:after="0" w:line="240" w:lineRule="auto"/>
    </w:pPr>
    <w:rPr>
      <w:rFonts w:ascii="Times New Roman" w:hAnsi="Times New Roman" w:cs="Times New Roman"/>
      <w:szCs w:val="24"/>
      <w:lang w:val="fr-FR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5250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bidi="bo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A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20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20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10A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10A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10AC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10AC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F415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534"/>
    <w:rPr>
      <w:rFonts w:ascii="Times New Roman" w:eastAsia="MS Mincho" w:hAnsi="Times New Roman" w:cs="Times New Roman"/>
      <w:i/>
      <w:iCs/>
      <w:color w:val="5B9BD5" w:themeColor="accent1"/>
      <w:szCs w:val="24"/>
      <w:lang w:val="fr-FR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30204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fr-FR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30204D"/>
    <w:rPr>
      <w:rFonts w:asciiTheme="majorHAnsi" w:eastAsiaTheme="majorEastAsia" w:hAnsiTheme="majorHAnsi" w:cstheme="majorBidi"/>
      <w:color w:val="2E74B5" w:themeColor="accent1" w:themeShade="BF"/>
      <w:szCs w:val="24"/>
      <w:lang w:val="fr-FR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3020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204D"/>
    <w:rPr>
      <w:rFonts w:ascii="Times New Roman" w:eastAsia="MS Mincho" w:hAnsi="Times New Roman" w:cs="Times New Roman"/>
      <w:sz w:val="20"/>
      <w:szCs w:val="20"/>
      <w:lang w:val="fr-FR" w:eastAsia="ja-JP"/>
    </w:rPr>
  </w:style>
  <w:style w:type="character" w:styleId="FootnoteReference">
    <w:name w:val="footnote reference"/>
    <w:basedOn w:val="DefaultParagraphFont"/>
    <w:uiPriority w:val="99"/>
    <w:unhideWhenUsed/>
    <w:rsid w:val="0030204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9971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1F7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ja-JP"/>
    </w:rPr>
  </w:style>
  <w:style w:type="character" w:styleId="Emphasis">
    <w:name w:val="Emphasis"/>
    <w:basedOn w:val="DefaultParagraphFont"/>
    <w:uiPriority w:val="20"/>
    <w:qFormat/>
    <w:rsid w:val="009971F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9971F7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1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71F7"/>
    <w:rPr>
      <w:rFonts w:eastAsiaTheme="minorEastAsia"/>
      <w:color w:val="5A5A5A" w:themeColor="text1" w:themeTint="A5"/>
      <w:spacing w:val="15"/>
      <w:lang w:val="fr-FR" w:eastAsia="ja-JP"/>
    </w:rPr>
  </w:style>
  <w:style w:type="character" w:styleId="PlaceholderText">
    <w:name w:val="Placeholder Text"/>
    <w:basedOn w:val="DefaultParagraphFont"/>
    <w:uiPriority w:val="99"/>
    <w:semiHidden/>
    <w:rsid w:val="0027117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755250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fr-FR" w:eastAsia="ja-JP" w:bidi="bo-CN"/>
    </w:rPr>
  </w:style>
  <w:style w:type="character" w:customStyle="1" w:styleId="Folio">
    <w:name w:val="Folio"/>
    <w:basedOn w:val="DefaultParagraphFont"/>
    <w:uiPriority w:val="1"/>
    <w:qFormat/>
    <w:rsid w:val="00755250"/>
    <w:rPr>
      <w:noProof/>
      <w:color w:val="FF66FF"/>
      <w:vertAlign w:val="subscript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75525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250"/>
    <w:rPr>
      <w:rFonts w:ascii="Times New Roman" w:hAnsi="Times New Roman" w:cs="Times New Roman"/>
      <w:szCs w:val="24"/>
      <w:lang w:val="fr-FR" w:eastAsia="ja-JP"/>
    </w:rPr>
  </w:style>
  <w:style w:type="paragraph" w:styleId="Footer">
    <w:name w:val="footer"/>
    <w:basedOn w:val="Normal"/>
    <w:link w:val="FooterChar"/>
    <w:uiPriority w:val="99"/>
    <w:unhideWhenUsed/>
    <w:rsid w:val="0075525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250"/>
    <w:rPr>
      <w:rFonts w:ascii="Times New Roman" w:hAnsi="Times New Roman" w:cs="Times New Roman"/>
      <w:szCs w:val="24"/>
      <w:lang w:val="fr-FR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010A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010AC5"/>
    <w:rPr>
      <w:rFonts w:asciiTheme="majorHAnsi" w:eastAsiaTheme="majorEastAsia" w:hAnsiTheme="majorHAnsi" w:cstheme="majorBidi"/>
      <w:color w:val="1F4D78" w:themeColor="accent1" w:themeShade="7F"/>
      <w:szCs w:val="24"/>
      <w:lang w:val="fr-FR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010AC5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fr-FR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010AC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010A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4489</Words>
  <Characters>25592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Austrian Academy of Sciences</Company>
  <LinksUpToDate>false</LinksUpToDate>
  <CharactersWithSpaces>30021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Hugon, Pascale</dc:creator>
  <cp:keywords/>
  <dc:description/>
  <cp:lastModifiedBy>Hugon, Pascale</cp:lastModifiedBy>
  <cp:revision>28</cp:revision>
  <dcterms:created xsi:type="dcterms:W3CDTF">2018-08-02T15:19:00Z</dcterms:created>
  <dcterms:modified xsi:type="dcterms:W3CDTF">2020-02-20T08:18:00Z</dcterms:modified>
</cp:coreProperties>
</file>